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24" w:rsidRPr="00DD030D" w:rsidRDefault="000E56AA" w:rsidP="00860541">
      <w:pPr>
        <w:pStyle w:val="Heading20"/>
        <w:keepNext/>
        <w:keepLines/>
        <w:spacing w:before="20" w:after="160" w:line="240" w:lineRule="auto"/>
        <w:ind w:left="20"/>
        <w:rPr>
          <w:rFonts w:asciiTheme="majorHAnsi" w:hAnsiTheme="majorHAnsi" w:cstheme="minorHAnsi"/>
          <w:sz w:val="28"/>
          <w:szCs w:val="28"/>
        </w:rPr>
      </w:pPr>
      <w:bookmarkStart w:id="0" w:name="bookmark1"/>
      <w:r w:rsidRPr="00DD030D">
        <w:rPr>
          <w:rStyle w:val="Heading21"/>
          <w:rFonts w:asciiTheme="majorHAnsi" w:hAnsiTheme="majorHAnsi" w:cstheme="minorHAnsi"/>
          <w:b/>
          <w:sz w:val="32"/>
        </w:rPr>
        <w:t>Plan STANDARD</w:t>
      </w:r>
      <w:r w:rsidRPr="00DD030D">
        <w:rPr>
          <w:rStyle w:val="Heading21"/>
          <w:rFonts w:asciiTheme="majorHAnsi" w:hAnsiTheme="majorHAnsi" w:cstheme="minorHAnsi"/>
          <w:b/>
          <w:sz w:val="28"/>
        </w:rPr>
        <w:t xml:space="preserve"> </w:t>
      </w:r>
      <w:r w:rsidRPr="00DD030D">
        <w:rPr>
          <w:rStyle w:val="Heading22"/>
          <w:rFonts w:asciiTheme="majorHAnsi" w:hAnsiTheme="majorHAnsi" w:cstheme="minorHAnsi"/>
          <w:b/>
          <w:sz w:val="28"/>
        </w:rPr>
        <w:t>d</w:t>
      </w:r>
      <w:r w:rsidR="00FE0397">
        <w:rPr>
          <w:rStyle w:val="Heading22"/>
          <w:rFonts w:asciiTheme="majorHAnsi" w:hAnsiTheme="majorHAnsi" w:cstheme="minorHAnsi"/>
          <w:b/>
          <w:sz w:val="28"/>
        </w:rPr>
        <w:t>’</w:t>
      </w:r>
      <w:r w:rsidRPr="00DD030D">
        <w:rPr>
          <w:rStyle w:val="Heading22"/>
          <w:rFonts w:asciiTheme="majorHAnsi" w:hAnsiTheme="majorHAnsi" w:cstheme="minorHAnsi"/>
          <w:b/>
          <w:sz w:val="28"/>
        </w:rPr>
        <w:t>engagement envers le client</w:t>
      </w:r>
      <w:bookmarkEnd w:id="0"/>
    </w:p>
    <w:p w:rsidR="00BB7324" w:rsidRPr="00DD030D" w:rsidRDefault="000E56AA" w:rsidP="00860541">
      <w:pPr>
        <w:pStyle w:val="Heading30"/>
        <w:keepNext/>
        <w:keepLines/>
        <w:spacing w:before="0" w:after="30" w:line="240" w:lineRule="auto"/>
        <w:ind w:left="20"/>
        <w:rPr>
          <w:rFonts w:asciiTheme="majorHAnsi" w:hAnsiTheme="majorHAnsi" w:cstheme="minorHAnsi"/>
          <w:sz w:val="24"/>
          <w:szCs w:val="24"/>
        </w:rPr>
      </w:pPr>
      <w:bookmarkStart w:id="1" w:name="bookmark2"/>
      <w:r w:rsidRPr="00DD030D">
        <w:rPr>
          <w:rStyle w:val="Heading31"/>
          <w:rFonts w:asciiTheme="majorHAnsi" w:hAnsiTheme="majorHAnsi" w:cstheme="minorHAnsi"/>
          <w:b/>
          <w:sz w:val="24"/>
        </w:rPr>
        <w:t>Ressources libre-service</w:t>
      </w:r>
      <w:bookmarkEnd w:id="1"/>
    </w:p>
    <w:p w:rsidR="00BB7324" w:rsidRPr="00DD030D" w:rsidRDefault="000E56AA" w:rsidP="00860541">
      <w:pPr>
        <w:pStyle w:val="BodyText2"/>
        <w:spacing w:before="0" w:after="140"/>
        <w:ind w:left="20" w:right="220"/>
        <w:rPr>
          <w:rFonts w:ascii="HelveticaNeueLT Std" w:hAnsi="HelveticaNeueLT Std"/>
          <w:sz w:val="20"/>
          <w:szCs w:val="20"/>
        </w:rPr>
      </w:pPr>
      <w:r w:rsidRPr="00DD030D">
        <w:rPr>
          <w:rStyle w:val="BodytextBold"/>
          <w:rFonts w:ascii="HelveticaNeueLT Std" w:hAnsi="HelveticaNeueLT Std"/>
          <w:sz w:val="20"/>
        </w:rPr>
        <w:t xml:space="preserve">Centre de ressources de mise en œuvre </w:t>
      </w:r>
      <w:r w:rsidRPr="00DD030D">
        <w:rPr>
          <w:rStyle w:val="BodyText1"/>
          <w:rFonts w:ascii="HelveticaNeueLT Std" w:hAnsi="HelveticaNeueLT Std"/>
          <w:sz w:val="20"/>
        </w:rPr>
        <w:t>– Offre un accès à des artéfacts, des documents et des vidéos d</w:t>
      </w:r>
      <w:r w:rsidR="00FE0397">
        <w:rPr>
          <w:rStyle w:val="BodyText1"/>
          <w:rFonts w:ascii="HelveticaNeueLT Std" w:hAnsi="HelveticaNeueLT Std"/>
          <w:sz w:val="20"/>
        </w:rPr>
        <w:t>’</w:t>
      </w:r>
      <w:r w:rsidRPr="00DD030D">
        <w:rPr>
          <w:rStyle w:val="BodyText1"/>
          <w:rFonts w:ascii="HelveticaNeueLT Std" w:hAnsi="HelveticaNeueLT Std"/>
          <w:sz w:val="20"/>
        </w:rPr>
        <w:t>information sur le processus d</w:t>
      </w:r>
      <w:r w:rsidR="00FE0397">
        <w:rPr>
          <w:rStyle w:val="BodyText1"/>
          <w:rFonts w:ascii="HelveticaNeueLT Std" w:hAnsi="HelveticaNeueLT Std"/>
          <w:sz w:val="20"/>
        </w:rPr>
        <w:t>’</w:t>
      </w:r>
      <w:r w:rsidRPr="00DD030D">
        <w:rPr>
          <w:rStyle w:val="BodyText1"/>
          <w:rFonts w:ascii="HelveticaNeueLT Std" w:hAnsi="HelveticaNeueLT Std"/>
          <w:sz w:val="20"/>
        </w:rPr>
        <w:t>intégration ou la solution achetée. Afin de mieux vous servir, nous augmentons continuellement notre offre selon vos désirs et les besoins identifiés par les représentants SPS Commerce.</w:t>
      </w:r>
    </w:p>
    <w:p w:rsidR="00BB7324" w:rsidRPr="00DD030D" w:rsidRDefault="000E56AA" w:rsidP="00860541">
      <w:pPr>
        <w:pStyle w:val="BodyText2"/>
        <w:spacing w:before="40" w:after="150" w:line="235" w:lineRule="exact"/>
        <w:ind w:left="20" w:right="220"/>
        <w:rPr>
          <w:rFonts w:ascii="HelveticaNeueLT Std" w:hAnsi="HelveticaNeueLT Std"/>
          <w:sz w:val="20"/>
          <w:szCs w:val="20"/>
        </w:rPr>
      </w:pPr>
      <w:r w:rsidRPr="00DD030D">
        <w:rPr>
          <w:rStyle w:val="BodytextBold"/>
          <w:rFonts w:ascii="HelveticaNeueLT Std" w:hAnsi="HelveticaNeueLT Std"/>
          <w:sz w:val="20"/>
        </w:rPr>
        <w:t xml:space="preserve">Outil de gestion de projet </w:t>
      </w:r>
      <w:r w:rsidRPr="00DD030D">
        <w:rPr>
          <w:rStyle w:val="BodyText1"/>
          <w:rFonts w:ascii="HelveticaNeueLT Std" w:hAnsi="HelveticaNeueLT Std"/>
          <w:sz w:val="20"/>
        </w:rPr>
        <w:t>– Outil de gestion de projet sur nuage informatique utilisant une interface à connexion directe pour fournir des informations à jour sur votre projet. Cet outil permet de voir l</w:t>
      </w:r>
      <w:r w:rsidR="00FE0397">
        <w:rPr>
          <w:rStyle w:val="BodyText1"/>
          <w:rFonts w:ascii="HelveticaNeueLT Std" w:hAnsi="HelveticaNeueLT Std"/>
          <w:sz w:val="20"/>
        </w:rPr>
        <w:t>’</w:t>
      </w:r>
      <w:r w:rsidRPr="00DD030D">
        <w:rPr>
          <w:rStyle w:val="BodyText1"/>
          <w:rFonts w:ascii="HelveticaNeueLT Std" w:hAnsi="HelveticaNeueLT Std"/>
          <w:sz w:val="20"/>
        </w:rPr>
        <w:t>état du projet en temps réel, ainsi que des informations sur les tâches, l</w:t>
      </w:r>
      <w:r w:rsidR="00FE0397">
        <w:rPr>
          <w:rStyle w:val="BodyText1"/>
          <w:rFonts w:ascii="HelveticaNeueLT Std" w:hAnsi="HelveticaNeueLT Std"/>
          <w:sz w:val="20"/>
        </w:rPr>
        <w:t>’</w:t>
      </w:r>
      <w:r w:rsidRPr="00DD030D">
        <w:rPr>
          <w:rStyle w:val="BodyText1"/>
          <w:rFonts w:ascii="HelveticaNeueLT Std" w:hAnsi="HelveticaNeueLT Std"/>
          <w:sz w:val="20"/>
        </w:rPr>
        <w:t>échéancier et des dépendances du projet. Tous les intervenants du projet voient immédiatement l</w:t>
      </w:r>
      <w:r w:rsidR="00FE0397">
        <w:rPr>
          <w:rStyle w:val="BodyText1"/>
          <w:rFonts w:ascii="HelveticaNeueLT Std" w:hAnsi="HelveticaNeueLT Std"/>
          <w:sz w:val="20"/>
        </w:rPr>
        <w:t>’</w:t>
      </w:r>
      <w:r w:rsidRPr="00DD030D">
        <w:rPr>
          <w:rStyle w:val="BodyText1"/>
          <w:rFonts w:ascii="HelveticaNeueLT Std" w:hAnsi="HelveticaNeueLT Std"/>
          <w:sz w:val="20"/>
        </w:rPr>
        <w:t>ensemble des mises à jour du projet.</w:t>
      </w:r>
    </w:p>
    <w:p w:rsidR="00BB7324" w:rsidRPr="00DD030D" w:rsidRDefault="000E56AA" w:rsidP="00860541">
      <w:pPr>
        <w:pStyle w:val="BodyText2"/>
        <w:spacing w:before="40"/>
        <w:ind w:left="20" w:right="220"/>
        <w:rPr>
          <w:rStyle w:val="BodyText1"/>
          <w:rFonts w:ascii="HelveticaNeueLT Std" w:hAnsi="HelveticaNeueLT Std"/>
          <w:sz w:val="20"/>
          <w:szCs w:val="20"/>
        </w:rPr>
      </w:pPr>
      <w:r w:rsidRPr="00DD030D">
        <w:rPr>
          <w:rStyle w:val="BodytextBold"/>
          <w:rFonts w:ascii="HelveticaNeueLT Std" w:hAnsi="HelveticaNeueLT Std"/>
          <w:sz w:val="20"/>
        </w:rPr>
        <w:t xml:space="preserve">Lancement de projet </w:t>
      </w:r>
      <w:r w:rsidRPr="00DD030D">
        <w:rPr>
          <w:rStyle w:val="BodyText1"/>
          <w:rFonts w:ascii="HelveticaNeueLT Std" w:hAnsi="HelveticaNeueLT Std"/>
          <w:sz w:val="20"/>
        </w:rPr>
        <w:t>– Rencontre initiale de votre équipe de projet avec un membre de l</w:t>
      </w:r>
      <w:r w:rsidR="00FE0397">
        <w:rPr>
          <w:rStyle w:val="BodyText1"/>
          <w:rFonts w:ascii="HelveticaNeueLT Std" w:hAnsi="HelveticaNeueLT Std"/>
          <w:sz w:val="20"/>
        </w:rPr>
        <w:t>’</w:t>
      </w:r>
      <w:r w:rsidRPr="00DD030D">
        <w:rPr>
          <w:rStyle w:val="BodyText1"/>
          <w:rFonts w:ascii="HelveticaNeueLT Std" w:hAnsi="HelveticaNeueLT Std"/>
          <w:sz w:val="20"/>
        </w:rPr>
        <w:t>équipe de mise en œuvre SPS Commerce. Le but de cette rencontre de lancement est de voir ensemble une présentation expliquant la méthode de mise en œuvre SPS, ainsi que de coordonner les ressources de l</w:t>
      </w:r>
      <w:r w:rsidR="00FE0397">
        <w:rPr>
          <w:rStyle w:val="BodyText1"/>
          <w:rFonts w:ascii="HelveticaNeueLT Std" w:hAnsi="HelveticaNeueLT Std"/>
          <w:sz w:val="20"/>
        </w:rPr>
        <w:t>’</w:t>
      </w:r>
      <w:r w:rsidRPr="00DD030D">
        <w:rPr>
          <w:rStyle w:val="BodyText1"/>
          <w:rFonts w:ascii="HelveticaNeueLT Std" w:hAnsi="HelveticaNeueLT Std"/>
          <w:sz w:val="20"/>
        </w:rPr>
        <w:t>équipe de projet.</w:t>
      </w:r>
    </w:p>
    <w:p w:rsidR="003B0501" w:rsidRPr="00DD030D" w:rsidRDefault="003B0501" w:rsidP="00860541">
      <w:pPr>
        <w:pStyle w:val="BodyText2"/>
        <w:spacing w:before="40" w:after="140" w:line="240" w:lineRule="auto"/>
        <w:ind w:left="20" w:right="220"/>
        <w:rPr>
          <w:rFonts w:ascii="HelveticaNeueLT Std" w:hAnsi="HelveticaNeueLT Std"/>
          <w:sz w:val="2"/>
          <w:szCs w:val="2"/>
        </w:rPr>
      </w:pPr>
    </w:p>
    <w:p w:rsidR="00BB7324" w:rsidRPr="00DD030D" w:rsidRDefault="000E56AA" w:rsidP="00860541">
      <w:pPr>
        <w:pStyle w:val="Heading30"/>
        <w:keepNext/>
        <w:keepLines/>
        <w:spacing w:before="0" w:after="30" w:line="240" w:lineRule="auto"/>
        <w:ind w:left="20"/>
        <w:rPr>
          <w:rFonts w:asciiTheme="majorHAnsi" w:hAnsiTheme="majorHAnsi" w:cstheme="minorHAnsi"/>
          <w:color w:val="0098D4"/>
          <w:sz w:val="24"/>
          <w:szCs w:val="24"/>
        </w:rPr>
      </w:pPr>
      <w:bookmarkStart w:id="2" w:name="bookmark3"/>
      <w:r w:rsidRPr="00DD030D">
        <w:rPr>
          <w:rFonts w:asciiTheme="majorHAnsi" w:hAnsiTheme="majorHAnsi" w:cstheme="minorHAnsi"/>
          <w:color w:val="0098D4"/>
          <w:sz w:val="24"/>
        </w:rPr>
        <w:t>Développement de solution sur le réseau Universal</w:t>
      </w:r>
      <w:bookmarkEnd w:id="2"/>
    </w:p>
    <w:p w:rsidR="00BB7324" w:rsidRPr="00DD030D" w:rsidRDefault="000E56AA" w:rsidP="00860541">
      <w:pPr>
        <w:pStyle w:val="BodyText2"/>
        <w:spacing w:before="0" w:after="140"/>
        <w:ind w:left="20" w:right="220"/>
        <w:rPr>
          <w:rFonts w:ascii="HelveticaNeueLT Std" w:hAnsi="HelveticaNeueLT Std"/>
          <w:sz w:val="20"/>
          <w:szCs w:val="20"/>
        </w:rPr>
      </w:pPr>
      <w:r w:rsidRPr="00DD030D">
        <w:rPr>
          <w:rStyle w:val="BodytextBold"/>
          <w:rFonts w:ascii="HelveticaNeueLT Std" w:hAnsi="HelveticaNeueLT Std"/>
          <w:sz w:val="20"/>
        </w:rPr>
        <w:t xml:space="preserve">Réseau Universal 101 </w:t>
      </w:r>
      <w:r w:rsidRPr="00DD030D">
        <w:rPr>
          <w:rStyle w:val="BodyText1"/>
          <w:rFonts w:ascii="HelveticaNeueLT Std" w:hAnsi="HelveticaNeueLT Std"/>
          <w:sz w:val="20"/>
        </w:rPr>
        <w:t>– SPS présentera les avantages de la plateforme SPS Commerce. Nous discuterons notamment de normalisation de données, de diverses considérations communes et des formats de données applicables. Vous découvrirez toute l</w:t>
      </w:r>
      <w:r w:rsidR="00FE0397">
        <w:rPr>
          <w:rStyle w:val="BodyText1"/>
          <w:rFonts w:ascii="HelveticaNeueLT Std" w:hAnsi="HelveticaNeueLT Std"/>
          <w:sz w:val="20"/>
        </w:rPr>
        <w:t>’</w:t>
      </w:r>
      <w:r w:rsidRPr="00DD030D">
        <w:rPr>
          <w:rStyle w:val="BodyText1"/>
          <w:rFonts w:ascii="HelveticaNeueLT Std" w:hAnsi="HelveticaNeueLT Std"/>
          <w:sz w:val="20"/>
        </w:rPr>
        <w:t>étendue de notre réseau Universal.</w:t>
      </w:r>
    </w:p>
    <w:p w:rsidR="00BB7324" w:rsidRPr="00DD030D" w:rsidRDefault="000E56AA" w:rsidP="00860541">
      <w:pPr>
        <w:pStyle w:val="BodyText2"/>
        <w:spacing w:before="0" w:after="140"/>
        <w:ind w:left="20" w:right="220"/>
        <w:rPr>
          <w:rFonts w:ascii="HelveticaNeueLT Std" w:hAnsi="HelveticaNeueLT Std"/>
          <w:sz w:val="20"/>
          <w:szCs w:val="20"/>
        </w:rPr>
      </w:pPr>
      <w:r w:rsidRPr="00DD030D">
        <w:rPr>
          <w:rStyle w:val="BodytextBold"/>
          <w:rFonts w:ascii="HelveticaNeueLT Std" w:hAnsi="HelveticaNeueLT Std"/>
          <w:sz w:val="20"/>
        </w:rPr>
        <w:t xml:space="preserve">Confirmation du mandat du réseau </w:t>
      </w:r>
      <w:r w:rsidRPr="00DD030D">
        <w:rPr>
          <w:rStyle w:val="BodyText1"/>
          <w:rFonts w:ascii="HelveticaNeueLT Std" w:hAnsi="HelveticaNeueLT Std"/>
          <w:sz w:val="20"/>
        </w:rPr>
        <w:t>– Un membre de l</w:t>
      </w:r>
      <w:r w:rsidR="00FE0397">
        <w:rPr>
          <w:rStyle w:val="BodyText1"/>
          <w:rFonts w:ascii="HelveticaNeueLT Std" w:hAnsi="HelveticaNeueLT Std"/>
          <w:sz w:val="20"/>
        </w:rPr>
        <w:t>’</w:t>
      </w:r>
      <w:r w:rsidRPr="00DD030D">
        <w:rPr>
          <w:rStyle w:val="BodyText1"/>
          <w:rFonts w:ascii="HelveticaNeueLT Std" w:hAnsi="HelveticaNeueLT Std"/>
          <w:sz w:val="20"/>
        </w:rPr>
        <w:t>équipe de projet SPS Commerce s</w:t>
      </w:r>
      <w:r w:rsidR="00FE0397">
        <w:rPr>
          <w:rStyle w:val="BodyText1"/>
          <w:rFonts w:ascii="HelveticaNeueLT Std" w:hAnsi="HelveticaNeueLT Std"/>
          <w:sz w:val="20"/>
        </w:rPr>
        <w:t>’</w:t>
      </w:r>
      <w:r w:rsidRPr="00DD030D">
        <w:rPr>
          <w:rStyle w:val="BodyText1"/>
          <w:rFonts w:ascii="HelveticaNeueLT Std" w:hAnsi="HelveticaNeueLT Std"/>
          <w:sz w:val="20"/>
        </w:rPr>
        <w:t>assurera que le mandat du projet est exact et qu</w:t>
      </w:r>
      <w:r w:rsidR="00FE0397">
        <w:rPr>
          <w:rStyle w:val="BodyText1"/>
          <w:rFonts w:ascii="HelveticaNeueLT Std" w:hAnsi="HelveticaNeueLT Std"/>
          <w:sz w:val="20"/>
        </w:rPr>
        <w:t>’</w:t>
      </w:r>
      <w:r w:rsidRPr="00DD030D">
        <w:rPr>
          <w:rStyle w:val="BodyText1"/>
          <w:rFonts w:ascii="HelveticaNeueLT Std" w:hAnsi="HelveticaNeueLT Std"/>
          <w:sz w:val="20"/>
        </w:rPr>
        <w:t>il tient compte de tous les partenaires et tous les documents que vous désirez intégrer. La zone de réseau SPS comprend la standardisation de données dans RSX, des cartes de partenaires commerciaux, la carte du réseau, la mise en place et la maintenance des cartes/configurations de partenaires commerciaux, ainsi que la communication et la transformation des données.</w:t>
      </w:r>
    </w:p>
    <w:p w:rsidR="00BB7324" w:rsidRPr="00DD030D" w:rsidRDefault="000E56AA" w:rsidP="00860541">
      <w:pPr>
        <w:pStyle w:val="BodyText2"/>
        <w:spacing w:before="0" w:after="140"/>
        <w:ind w:left="20" w:right="220"/>
        <w:rPr>
          <w:rFonts w:ascii="HelveticaNeueLT Std" w:hAnsi="HelveticaNeueLT Std"/>
          <w:sz w:val="20"/>
          <w:szCs w:val="20"/>
        </w:rPr>
      </w:pPr>
      <w:r w:rsidRPr="00DD030D">
        <w:rPr>
          <w:rStyle w:val="BodytextBold"/>
          <w:rFonts w:ascii="HelveticaNeueLT Std" w:hAnsi="HelveticaNeueLT Std"/>
          <w:sz w:val="20"/>
        </w:rPr>
        <w:t xml:space="preserve">Évaluation des capacités de système </w:t>
      </w:r>
      <w:r w:rsidRPr="00DD030D">
        <w:rPr>
          <w:rStyle w:val="BodyText1"/>
          <w:rFonts w:ascii="HelveticaNeueLT Std" w:hAnsi="HelveticaNeueLT Std"/>
          <w:sz w:val="20"/>
        </w:rPr>
        <w:t>– Toutes les capacités et activités faisant partie de votre système sont discutées et documentées dans l</w:t>
      </w:r>
      <w:r w:rsidR="00FE0397">
        <w:rPr>
          <w:rStyle w:val="BodyText1"/>
          <w:rFonts w:ascii="HelveticaNeueLT Std" w:hAnsi="HelveticaNeueLT Std"/>
          <w:sz w:val="20"/>
        </w:rPr>
        <w:t>’</w:t>
      </w:r>
      <w:r w:rsidRPr="00DD030D">
        <w:rPr>
          <w:rStyle w:val="BodyText1"/>
          <w:rFonts w:ascii="HelveticaNeueLT Std" w:hAnsi="HelveticaNeueLT Std"/>
          <w:sz w:val="20"/>
        </w:rPr>
        <w:t>énoncé de solution, notamment les importations/exportations des données, l</w:t>
      </w:r>
      <w:r w:rsidR="00FE0397">
        <w:rPr>
          <w:rStyle w:val="BodyText1"/>
          <w:rFonts w:ascii="HelveticaNeueLT Std" w:hAnsi="HelveticaNeueLT Std"/>
          <w:sz w:val="20"/>
        </w:rPr>
        <w:t>’</w:t>
      </w:r>
      <w:r w:rsidRPr="00DD030D">
        <w:rPr>
          <w:rStyle w:val="BodyText1"/>
          <w:rFonts w:ascii="HelveticaNeueLT Std" w:hAnsi="HelveticaNeueLT Std"/>
          <w:sz w:val="20"/>
        </w:rPr>
        <w:t>installation et la configuration des nouveaux partenaires commerciaux et tous les flux de travaux applicables pour traduire les données et déclencher les activités commerciales nécessaires.</w:t>
      </w:r>
    </w:p>
    <w:p w:rsidR="00BB7324" w:rsidRPr="00DD030D" w:rsidRDefault="000E56AA" w:rsidP="00860541">
      <w:pPr>
        <w:pStyle w:val="BodyText2"/>
        <w:spacing w:before="0" w:after="140"/>
        <w:ind w:left="20" w:right="220"/>
        <w:rPr>
          <w:rFonts w:ascii="HelveticaNeueLT Std" w:hAnsi="HelveticaNeueLT Std"/>
          <w:sz w:val="20"/>
          <w:szCs w:val="20"/>
        </w:rPr>
      </w:pPr>
      <w:r w:rsidRPr="00DD030D">
        <w:rPr>
          <w:rStyle w:val="BodytextBold"/>
          <w:rFonts w:ascii="HelveticaNeueLT Std" w:hAnsi="HelveticaNeueLT Std"/>
          <w:sz w:val="20"/>
        </w:rPr>
        <w:t xml:space="preserve">Évaluation des règles administratives </w:t>
      </w:r>
      <w:r w:rsidRPr="00DD030D">
        <w:rPr>
          <w:rStyle w:val="BodyText1"/>
          <w:rFonts w:ascii="HelveticaNeueLT Std" w:hAnsi="HelveticaNeueLT Std"/>
          <w:sz w:val="20"/>
        </w:rPr>
        <w:t>– Un diagnostic formel des règles administratives sera établi sur la base des informations recueillies durant les analyses de réseau et de système. Les écarts et les déficiences sont ensuite documentés dans l</w:t>
      </w:r>
      <w:r w:rsidR="00FE0397">
        <w:rPr>
          <w:rStyle w:val="BodyText1"/>
          <w:rFonts w:ascii="HelveticaNeueLT Std" w:hAnsi="HelveticaNeueLT Std"/>
          <w:sz w:val="20"/>
        </w:rPr>
        <w:t>’</w:t>
      </w:r>
      <w:r w:rsidRPr="00DD030D">
        <w:rPr>
          <w:rStyle w:val="BodyText1"/>
          <w:rFonts w:ascii="HelveticaNeueLT Std" w:hAnsi="HelveticaNeueLT Std"/>
          <w:sz w:val="20"/>
        </w:rPr>
        <w:t>énoncé de solution. L</w:t>
      </w:r>
      <w:r w:rsidR="00FE0397">
        <w:rPr>
          <w:rStyle w:val="BodyText1"/>
          <w:rFonts w:ascii="HelveticaNeueLT Std" w:hAnsi="HelveticaNeueLT Std"/>
          <w:sz w:val="20"/>
        </w:rPr>
        <w:t>’</w:t>
      </w:r>
      <w:r w:rsidRPr="00DD030D">
        <w:rPr>
          <w:rStyle w:val="BodyText1"/>
          <w:rFonts w:ascii="HelveticaNeueLT Std" w:hAnsi="HelveticaNeueLT Std"/>
          <w:sz w:val="20"/>
        </w:rPr>
        <w:t>équipe SPS Commerce examinera aussi les règles administratives utilisées ailleurs dans l</w:t>
      </w:r>
      <w:r w:rsidR="00FE0397">
        <w:rPr>
          <w:rStyle w:val="BodyText1"/>
          <w:rFonts w:ascii="HelveticaNeueLT Std" w:hAnsi="HelveticaNeueLT Std"/>
          <w:sz w:val="20"/>
        </w:rPr>
        <w:t>’</w:t>
      </w:r>
      <w:r w:rsidRPr="00DD030D">
        <w:rPr>
          <w:rStyle w:val="BodyText1"/>
          <w:rFonts w:ascii="HelveticaNeueLT Std" w:hAnsi="HelveticaNeueLT Std"/>
          <w:sz w:val="20"/>
        </w:rPr>
        <w:t>industrie, puis recommandera des modules de solution adaptés aux écarts identifiés.</w:t>
      </w:r>
    </w:p>
    <w:p w:rsidR="00BB7324" w:rsidRPr="00DD030D" w:rsidRDefault="000E56AA" w:rsidP="00860541">
      <w:pPr>
        <w:pStyle w:val="BodyText2"/>
        <w:spacing w:before="0" w:after="300"/>
        <w:ind w:left="20" w:right="220"/>
        <w:rPr>
          <w:rFonts w:ascii="HelveticaNeueLT Std" w:hAnsi="HelveticaNeueLT Std"/>
          <w:sz w:val="20"/>
          <w:szCs w:val="20"/>
        </w:rPr>
      </w:pPr>
      <w:r w:rsidRPr="00DD030D">
        <w:rPr>
          <w:rStyle w:val="BodytextBold"/>
          <w:rFonts w:ascii="HelveticaNeueLT Std" w:hAnsi="HelveticaNeueLT Std"/>
          <w:sz w:val="20"/>
        </w:rPr>
        <w:t xml:space="preserve">Énoncé de solution </w:t>
      </w:r>
      <w:r w:rsidRPr="00DD030D">
        <w:rPr>
          <w:rStyle w:val="BodyText1"/>
          <w:rFonts w:ascii="HelveticaNeueLT Std" w:hAnsi="HelveticaNeueLT Std"/>
          <w:sz w:val="20"/>
        </w:rPr>
        <w:t>– Une solution formelle est recommandée sur la base des informations recueillies durant l</w:t>
      </w:r>
      <w:r w:rsidR="00FE0397">
        <w:rPr>
          <w:rStyle w:val="BodyText1"/>
          <w:rFonts w:ascii="HelveticaNeueLT Std" w:hAnsi="HelveticaNeueLT Std"/>
          <w:sz w:val="20"/>
        </w:rPr>
        <w:t>’</w:t>
      </w:r>
      <w:r w:rsidRPr="00DD030D">
        <w:rPr>
          <w:rStyle w:val="BodyText1"/>
          <w:rFonts w:ascii="HelveticaNeueLT Std" w:hAnsi="HelveticaNeueLT Std"/>
          <w:sz w:val="20"/>
        </w:rPr>
        <w:t>évaluation du réseau, du système et des règles administratives. La signature d</w:t>
      </w:r>
      <w:r w:rsidR="00FE0397">
        <w:rPr>
          <w:rStyle w:val="BodyText1"/>
          <w:rFonts w:ascii="HelveticaNeueLT Std" w:hAnsi="HelveticaNeueLT Std"/>
          <w:sz w:val="20"/>
        </w:rPr>
        <w:t>’</w:t>
      </w:r>
      <w:r w:rsidRPr="00DD030D">
        <w:rPr>
          <w:rStyle w:val="BodyText1"/>
          <w:rFonts w:ascii="HelveticaNeueLT Std" w:hAnsi="HelveticaNeueLT Std"/>
          <w:sz w:val="20"/>
        </w:rPr>
        <w:t>un cadre de votre entreprise est nécessaire pour avancer aux activités de développement et d</w:t>
      </w:r>
      <w:r w:rsidR="00FE0397">
        <w:rPr>
          <w:rStyle w:val="BodyText1"/>
          <w:rFonts w:ascii="HelveticaNeueLT Std" w:hAnsi="HelveticaNeueLT Std"/>
          <w:sz w:val="20"/>
        </w:rPr>
        <w:t>’</w:t>
      </w:r>
      <w:r w:rsidRPr="00DD030D">
        <w:rPr>
          <w:rStyle w:val="BodyText1"/>
          <w:rFonts w:ascii="HelveticaNeueLT Std" w:hAnsi="HelveticaNeueLT Std"/>
          <w:sz w:val="20"/>
        </w:rPr>
        <w:t>essai.</w:t>
      </w:r>
    </w:p>
    <w:p w:rsidR="00BB7324" w:rsidRPr="00DD030D" w:rsidRDefault="000E56AA" w:rsidP="00860541">
      <w:pPr>
        <w:pStyle w:val="Heading30"/>
        <w:keepNext/>
        <w:keepLines/>
        <w:spacing w:before="0" w:after="40" w:line="240" w:lineRule="auto"/>
        <w:ind w:left="20"/>
        <w:rPr>
          <w:rFonts w:asciiTheme="majorHAnsi" w:hAnsiTheme="majorHAnsi" w:cstheme="minorHAnsi"/>
          <w:sz w:val="24"/>
          <w:szCs w:val="24"/>
        </w:rPr>
      </w:pPr>
      <w:bookmarkStart w:id="3" w:name="bookmark4"/>
      <w:r w:rsidRPr="00DD030D">
        <w:rPr>
          <w:rStyle w:val="Heading31"/>
          <w:rFonts w:asciiTheme="majorHAnsi" w:hAnsiTheme="majorHAnsi" w:cstheme="minorHAnsi"/>
          <w:b/>
          <w:sz w:val="24"/>
        </w:rPr>
        <w:t>Conseils de gestion de réseau de détaillant</w:t>
      </w:r>
      <w:bookmarkEnd w:id="3"/>
    </w:p>
    <w:p w:rsidR="00BB7324" w:rsidRPr="00DD030D" w:rsidRDefault="000E56AA" w:rsidP="00860541">
      <w:pPr>
        <w:pStyle w:val="BodyText2"/>
        <w:spacing w:before="0"/>
        <w:ind w:left="20" w:right="220"/>
        <w:rPr>
          <w:rFonts w:ascii="HelveticaNeueLT Std" w:hAnsi="HelveticaNeueLT Std"/>
          <w:sz w:val="20"/>
          <w:szCs w:val="20"/>
        </w:rPr>
      </w:pPr>
      <w:r w:rsidRPr="00DD030D">
        <w:rPr>
          <w:rStyle w:val="BodytextBold"/>
          <w:rFonts w:ascii="HelveticaNeueLT Std" w:hAnsi="HelveticaNeueLT Std"/>
          <w:sz w:val="20"/>
        </w:rPr>
        <w:t xml:space="preserve">Expertise de gestion des partenaires commerciaux </w:t>
      </w:r>
      <w:r w:rsidRPr="00DD030D">
        <w:rPr>
          <w:rStyle w:val="BodyText1"/>
          <w:rFonts w:ascii="HelveticaNeueLT Std" w:hAnsi="HelveticaNeueLT Std"/>
          <w:sz w:val="20"/>
        </w:rPr>
        <w:t>— Ayant accès à un très vaste réseau de vente au détail, SPS Commerce possède l</w:t>
      </w:r>
      <w:r w:rsidR="00FE0397">
        <w:rPr>
          <w:rStyle w:val="BodyText1"/>
          <w:rFonts w:ascii="HelveticaNeueLT Std" w:hAnsi="HelveticaNeueLT Std"/>
          <w:sz w:val="20"/>
        </w:rPr>
        <w:t>’</w:t>
      </w:r>
      <w:r w:rsidRPr="00DD030D">
        <w:rPr>
          <w:rStyle w:val="BodyText1"/>
          <w:rFonts w:ascii="HelveticaNeueLT Std" w:hAnsi="HelveticaNeueLT Std"/>
          <w:sz w:val="20"/>
        </w:rPr>
        <w:t>expertise et l</w:t>
      </w:r>
      <w:r w:rsidR="00FE0397">
        <w:rPr>
          <w:rStyle w:val="BodyText1"/>
          <w:rFonts w:ascii="HelveticaNeueLT Std" w:hAnsi="HelveticaNeueLT Std"/>
          <w:sz w:val="20"/>
        </w:rPr>
        <w:t>’</w:t>
      </w:r>
      <w:r w:rsidRPr="00DD030D">
        <w:rPr>
          <w:rStyle w:val="BodyText1"/>
          <w:rFonts w:ascii="HelveticaNeueLT Std" w:hAnsi="HelveticaNeueLT Std"/>
          <w:sz w:val="20"/>
        </w:rPr>
        <w:t>expérience nécessaires pour créer des solutions capables de renforcer vos relations avec vos partenaires commerciaux. SPS fera tout ce qui est possible pour protéger votre entreprise des changements de direction au niveau des détaillants. Au besoin, SPS vous contactera pour discuter des effets potentiels des changements imminents, afin que vous puissiez prendre des décisions éclairées.</w:t>
      </w:r>
    </w:p>
    <w:p w:rsidR="00BB7324" w:rsidRPr="00DD030D" w:rsidRDefault="000E56AA" w:rsidP="001E0154">
      <w:pPr>
        <w:pStyle w:val="BodyText2"/>
        <w:spacing w:before="0" w:after="0"/>
        <w:ind w:left="20" w:right="220"/>
        <w:rPr>
          <w:rStyle w:val="BodyText1"/>
          <w:rFonts w:ascii="HelveticaNeueLT Std" w:hAnsi="HelveticaNeueLT Std"/>
          <w:sz w:val="20"/>
          <w:szCs w:val="20"/>
        </w:rPr>
      </w:pPr>
      <w:r w:rsidRPr="00DD030D">
        <w:rPr>
          <w:rStyle w:val="BodytextBold"/>
          <w:rFonts w:ascii="HelveticaNeueLT Std" w:hAnsi="HelveticaNeueLT Std"/>
          <w:sz w:val="20"/>
        </w:rPr>
        <w:t>Coordination multipartite de l</w:t>
      </w:r>
      <w:r w:rsidR="00FE0397">
        <w:rPr>
          <w:rStyle w:val="BodytextBold"/>
          <w:rFonts w:ascii="HelveticaNeueLT Std" w:hAnsi="HelveticaNeueLT Std"/>
          <w:sz w:val="20"/>
        </w:rPr>
        <w:t>’</w:t>
      </w:r>
      <w:r w:rsidRPr="00DD030D">
        <w:rPr>
          <w:rStyle w:val="BodytextBold"/>
          <w:rFonts w:ascii="HelveticaNeueLT Std" w:hAnsi="HelveticaNeueLT Std"/>
          <w:sz w:val="20"/>
        </w:rPr>
        <w:t xml:space="preserve">entrée en service </w:t>
      </w:r>
      <w:r w:rsidRPr="00DD030D">
        <w:rPr>
          <w:rStyle w:val="BodyText1"/>
          <w:rFonts w:ascii="HelveticaNeueLT Std" w:hAnsi="HelveticaNeueLT Std"/>
          <w:sz w:val="20"/>
        </w:rPr>
        <w:t>— Tous les intervenants du projet conviennent d</w:t>
      </w:r>
      <w:r w:rsidR="00FE0397">
        <w:rPr>
          <w:rStyle w:val="BodyText1"/>
          <w:rFonts w:ascii="HelveticaNeueLT Std" w:hAnsi="HelveticaNeueLT Std"/>
          <w:sz w:val="20"/>
        </w:rPr>
        <w:t>’</w:t>
      </w:r>
      <w:r w:rsidRPr="00DD030D">
        <w:rPr>
          <w:rStyle w:val="BodyText1"/>
          <w:rFonts w:ascii="HelveticaNeueLT Std" w:hAnsi="HelveticaNeueLT Std"/>
          <w:sz w:val="20"/>
        </w:rPr>
        <w:t>une date d</w:t>
      </w:r>
      <w:r w:rsidR="00FE0397">
        <w:rPr>
          <w:rStyle w:val="BodyText1"/>
          <w:rFonts w:ascii="HelveticaNeueLT Std" w:hAnsi="HelveticaNeueLT Std"/>
          <w:sz w:val="20"/>
        </w:rPr>
        <w:t>’</w:t>
      </w:r>
      <w:r w:rsidRPr="00DD030D">
        <w:rPr>
          <w:rStyle w:val="BodyText1"/>
          <w:rFonts w:ascii="HelveticaNeueLT Std" w:hAnsi="HelveticaNeueLT Std"/>
          <w:sz w:val="20"/>
        </w:rPr>
        <w:t>entrée en service du système d</w:t>
      </w:r>
      <w:r w:rsidR="00FE0397">
        <w:rPr>
          <w:rStyle w:val="BodyText1"/>
          <w:rFonts w:ascii="HelveticaNeueLT Std" w:hAnsi="HelveticaNeueLT Std"/>
          <w:sz w:val="20"/>
        </w:rPr>
        <w:t>’</w:t>
      </w:r>
      <w:r w:rsidRPr="00DD030D">
        <w:rPr>
          <w:rStyle w:val="BodyText1"/>
          <w:rFonts w:ascii="HelveticaNeueLT Std" w:hAnsi="HelveticaNeueLT Std"/>
          <w:sz w:val="20"/>
        </w:rPr>
        <w:t>intégration. SPS assurera la coordination du travail de tous les intervenants.</w:t>
      </w:r>
    </w:p>
    <w:p w:rsidR="00BB7324" w:rsidRPr="00DD030D" w:rsidRDefault="00BB7324">
      <w:pPr>
        <w:rPr>
          <w:sz w:val="2"/>
          <w:szCs w:val="2"/>
        </w:rPr>
      </w:pPr>
    </w:p>
    <w:p w:rsidR="0043755A" w:rsidRPr="00DD030D" w:rsidRDefault="0043755A" w:rsidP="0043755A">
      <w:pPr>
        <w:pStyle w:val="BodyText2"/>
        <w:spacing w:before="0" w:after="0" w:line="235" w:lineRule="exact"/>
        <w:ind w:left="20" w:right="320"/>
        <w:jc w:val="both"/>
        <w:rPr>
          <w:rStyle w:val="BodytextBold"/>
        </w:rPr>
      </w:pPr>
    </w:p>
    <w:p w:rsidR="00BB7324" w:rsidRPr="00DD030D" w:rsidRDefault="000E56AA" w:rsidP="00860541">
      <w:pPr>
        <w:pStyle w:val="BodyText2"/>
        <w:spacing w:before="0" w:after="340" w:line="235" w:lineRule="exact"/>
        <w:ind w:left="20" w:right="320"/>
        <w:rPr>
          <w:rFonts w:ascii="HelveticaNeueLT Std" w:hAnsi="HelveticaNeueLT Std"/>
          <w:sz w:val="20"/>
          <w:szCs w:val="20"/>
        </w:rPr>
      </w:pPr>
      <w:r w:rsidRPr="00DD030D">
        <w:rPr>
          <w:rStyle w:val="BodytextBold"/>
          <w:rFonts w:ascii="HelveticaNeueLT Std" w:hAnsi="HelveticaNeueLT Std"/>
          <w:sz w:val="20"/>
        </w:rPr>
        <w:t xml:space="preserve">Mise en place de la structure de communication </w:t>
      </w:r>
      <w:r w:rsidRPr="00DD030D">
        <w:rPr>
          <w:rStyle w:val="BodyText1"/>
          <w:rFonts w:ascii="HelveticaNeueLT Std" w:hAnsi="HelveticaNeueLT Std"/>
          <w:sz w:val="20"/>
        </w:rPr>
        <w:t>– SPS Commerce mettra en place une structure de communication afin que les informations circulent efficacement entre les intervenants du processus d</w:t>
      </w:r>
      <w:r w:rsidR="00FE0397">
        <w:rPr>
          <w:rStyle w:val="BodyText1"/>
          <w:rFonts w:ascii="HelveticaNeueLT Std" w:hAnsi="HelveticaNeueLT Std"/>
          <w:sz w:val="20"/>
        </w:rPr>
        <w:t>’</w:t>
      </w:r>
      <w:r w:rsidRPr="00DD030D">
        <w:rPr>
          <w:rStyle w:val="BodyText1"/>
          <w:rFonts w:ascii="HelveticaNeueLT Std" w:hAnsi="HelveticaNeueLT Std"/>
          <w:sz w:val="20"/>
        </w:rPr>
        <w:t>intégration, ce qui peut notamment comprendre des structures AS2, S/FTP et/ou de réseau local virtuel. SPS vérifiera la connectivité des structures et corrigera les problèmes sur ses propres systèmes.</w:t>
      </w:r>
    </w:p>
    <w:p w:rsidR="00BB7324" w:rsidRPr="00DD030D" w:rsidRDefault="000E56AA" w:rsidP="0043755A">
      <w:pPr>
        <w:pStyle w:val="Heading30"/>
        <w:keepNext/>
        <w:keepLines/>
        <w:spacing w:before="80" w:after="60" w:line="240" w:lineRule="auto"/>
        <w:ind w:left="20" w:right="320"/>
        <w:jc w:val="both"/>
        <w:rPr>
          <w:rFonts w:asciiTheme="majorHAnsi" w:hAnsiTheme="majorHAnsi"/>
          <w:sz w:val="24"/>
          <w:szCs w:val="24"/>
        </w:rPr>
      </w:pPr>
      <w:bookmarkStart w:id="4" w:name="bookmark5"/>
      <w:r w:rsidRPr="00DD030D">
        <w:rPr>
          <w:rStyle w:val="Heading31"/>
          <w:rFonts w:asciiTheme="majorHAnsi" w:hAnsiTheme="majorHAnsi"/>
          <w:b/>
          <w:sz w:val="24"/>
        </w:rPr>
        <w:t>Ressources d</w:t>
      </w:r>
      <w:r w:rsidR="00FE0397">
        <w:rPr>
          <w:rStyle w:val="Heading31"/>
          <w:rFonts w:asciiTheme="majorHAnsi" w:hAnsiTheme="majorHAnsi"/>
          <w:b/>
          <w:sz w:val="24"/>
        </w:rPr>
        <w:t>’</w:t>
      </w:r>
      <w:r w:rsidRPr="00DD030D">
        <w:rPr>
          <w:rStyle w:val="Heading31"/>
          <w:rFonts w:asciiTheme="majorHAnsi" w:hAnsiTheme="majorHAnsi"/>
          <w:b/>
          <w:sz w:val="24"/>
        </w:rPr>
        <w:t>assistance libre-service</w:t>
      </w:r>
      <w:bookmarkEnd w:id="4"/>
    </w:p>
    <w:p w:rsidR="00BB7324" w:rsidRPr="00DD030D" w:rsidRDefault="000E56AA" w:rsidP="00860541">
      <w:pPr>
        <w:pStyle w:val="BodyText2"/>
        <w:spacing w:before="0" w:after="340"/>
        <w:ind w:left="20" w:right="320"/>
        <w:rPr>
          <w:rFonts w:ascii="HelveticaNeueLT Std" w:hAnsi="HelveticaNeueLT Std"/>
          <w:sz w:val="20"/>
          <w:szCs w:val="20"/>
        </w:rPr>
      </w:pPr>
      <w:r w:rsidRPr="00DD030D">
        <w:rPr>
          <w:rStyle w:val="BodytextBold"/>
          <w:rFonts w:ascii="HelveticaNeueLT Std" w:hAnsi="HelveticaNeueLT Std"/>
          <w:sz w:val="20"/>
        </w:rPr>
        <w:t>Accès 24h/24 à notre centre d</w:t>
      </w:r>
      <w:r w:rsidR="00FE0397">
        <w:rPr>
          <w:rStyle w:val="BodytextBold"/>
          <w:rFonts w:ascii="HelveticaNeueLT Std" w:hAnsi="HelveticaNeueLT Std"/>
          <w:sz w:val="20"/>
        </w:rPr>
        <w:t>’</w:t>
      </w:r>
      <w:r w:rsidRPr="00DD030D">
        <w:rPr>
          <w:rStyle w:val="BodytextBold"/>
          <w:rFonts w:ascii="HelveticaNeueLT Std" w:hAnsi="HelveticaNeueLT Std"/>
          <w:sz w:val="20"/>
        </w:rPr>
        <w:t xml:space="preserve">assistance </w:t>
      </w:r>
      <w:r w:rsidRPr="00DD030D">
        <w:rPr>
          <w:rStyle w:val="BodyText1"/>
          <w:rFonts w:ascii="HelveticaNeueLT Std" w:hAnsi="HelveticaNeueLT Std"/>
          <w:sz w:val="20"/>
        </w:rPr>
        <w:t>– Accès 24 heures sur 24 à notre centre d</w:t>
      </w:r>
      <w:r w:rsidR="00FE0397">
        <w:rPr>
          <w:rStyle w:val="BodyText1"/>
          <w:rFonts w:ascii="HelveticaNeueLT Std" w:hAnsi="HelveticaNeueLT Std"/>
          <w:sz w:val="20"/>
        </w:rPr>
        <w:t>’</w:t>
      </w:r>
      <w:r w:rsidRPr="00DD030D">
        <w:rPr>
          <w:rStyle w:val="BodyText1"/>
          <w:rFonts w:ascii="HelveticaNeueLT Std" w:hAnsi="HelveticaNeueLT Std"/>
          <w:sz w:val="20"/>
        </w:rPr>
        <w:t>assistance en ligne où vous trouverez des questions/réponses, des contenus de formation et des pratiques exemplaires, ainsi que des outils permettant de signaler des anomalies, de poser des questions et d</w:t>
      </w:r>
      <w:r w:rsidR="00FE0397">
        <w:rPr>
          <w:rStyle w:val="BodyText1"/>
          <w:rFonts w:ascii="HelveticaNeueLT Std" w:hAnsi="HelveticaNeueLT Std"/>
          <w:sz w:val="20"/>
        </w:rPr>
        <w:t>’</w:t>
      </w:r>
      <w:r w:rsidRPr="00DD030D">
        <w:rPr>
          <w:rStyle w:val="BodyText1"/>
          <w:rFonts w:ascii="HelveticaNeueLT Std" w:hAnsi="HelveticaNeueLT Std"/>
          <w:sz w:val="20"/>
        </w:rPr>
        <w:t>envoyer des commentaires directement à l</w:t>
      </w:r>
      <w:r w:rsidR="00FE0397">
        <w:rPr>
          <w:rStyle w:val="BodyText1"/>
          <w:rFonts w:ascii="HelveticaNeueLT Std" w:hAnsi="HelveticaNeueLT Std"/>
          <w:sz w:val="20"/>
        </w:rPr>
        <w:t>’</w:t>
      </w:r>
      <w:r w:rsidRPr="00DD030D">
        <w:rPr>
          <w:rStyle w:val="BodyText1"/>
          <w:rFonts w:ascii="HelveticaNeueLT Std" w:hAnsi="HelveticaNeueLT Std"/>
          <w:sz w:val="20"/>
        </w:rPr>
        <w:t>équipe de produits SPS.</w:t>
      </w:r>
    </w:p>
    <w:p w:rsidR="00BB7324" w:rsidRPr="00DD030D" w:rsidRDefault="000E56AA" w:rsidP="0043755A">
      <w:pPr>
        <w:pStyle w:val="Heading30"/>
        <w:keepNext/>
        <w:keepLines/>
        <w:spacing w:before="40" w:after="60" w:line="240" w:lineRule="auto"/>
        <w:ind w:left="20" w:right="320"/>
        <w:jc w:val="both"/>
        <w:rPr>
          <w:rFonts w:asciiTheme="majorHAnsi" w:hAnsiTheme="majorHAnsi"/>
          <w:color w:val="0098D4"/>
          <w:sz w:val="24"/>
          <w:szCs w:val="24"/>
        </w:rPr>
      </w:pPr>
      <w:bookmarkStart w:id="5" w:name="bookmark6"/>
      <w:r w:rsidRPr="00DD030D">
        <w:rPr>
          <w:rFonts w:asciiTheme="majorHAnsi" w:hAnsiTheme="majorHAnsi"/>
          <w:color w:val="0098D4"/>
          <w:sz w:val="24"/>
        </w:rPr>
        <w:t>Ressources d</w:t>
      </w:r>
      <w:r w:rsidR="00FE0397">
        <w:rPr>
          <w:rFonts w:asciiTheme="majorHAnsi" w:hAnsiTheme="majorHAnsi"/>
          <w:color w:val="0098D4"/>
          <w:sz w:val="24"/>
        </w:rPr>
        <w:t>’</w:t>
      </w:r>
      <w:r w:rsidRPr="00DD030D">
        <w:rPr>
          <w:rFonts w:asciiTheme="majorHAnsi" w:hAnsiTheme="majorHAnsi"/>
          <w:color w:val="0098D4"/>
          <w:sz w:val="24"/>
        </w:rPr>
        <w:t>assistance réussite des clients</w:t>
      </w:r>
      <w:bookmarkEnd w:id="5"/>
    </w:p>
    <w:p w:rsidR="00BB7324" w:rsidRPr="00DD030D" w:rsidRDefault="000E56AA" w:rsidP="0010450A">
      <w:pPr>
        <w:pStyle w:val="BodyText2"/>
        <w:spacing w:before="40" w:after="0"/>
        <w:ind w:left="20" w:right="320"/>
        <w:rPr>
          <w:rFonts w:ascii="HelveticaNeueLT Std" w:hAnsi="HelveticaNeueLT Std"/>
          <w:sz w:val="20"/>
          <w:szCs w:val="20"/>
        </w:rPr>
      </w:pPr>
      <w:r w:rsidRPr="00DD030D">
        <w:rPr>
          <w:rStyle w:val="BodytextBold"/>
          <w:rFonts w:ascii="HelveticaNeueLT Std" w:hAnsi="HelveticaNeueLT Std"/>
          <w:sz w:val="20"/>
        </w:rPr>
        <w:t xml:space="preserve">Réussite des clients </w:t>
      </w:r>
      <w:r w:rsidRPr="00DD030D">
        <w:rPr>
          <w:rStyle w:val="BodyText1"/>
          <w:rFonts w:ascii="HelveticaNeueLT Std" w:hAnsi="HelveticaNeueLT Std"/>
          <w:sz w:val="20"/>
        </w:rPr>
        <w:t>– Communications ciblées automatiques - SPS veut agir pour la réussite de tous ses clients. Vous recevrez des communications de SPS Commerce décrivant les caractéristiques/fonctions de nouveaux produits, des suggestions de pratiques exemplaires et des astuces utiles, ainsi que des courriels de coaching et de conseils pour profiter au maximum des produits SPS.</w:t>
      </w:r>
    </w:p>
    <w:p w:rsidR="00BB7324" w:rsidRPr="00DD030D" w:rsidRDefault="000E56AA" w:rsidP="00860541">
      <w:pPr>
        <w:pStyle w:val="BodyText2"/>
        <w:spacing w:before="160" w:after="340"/>
        <w:ind w:left="20" w:right="320"/>
        <w:rPr>
          <w:rFonts w:ascii="HelveticaNeueLT Std" w:hAnsi="HelveticaNeueLT Std"/>
          <w:sz w:val="20"/>
          <w:szCs w:val="20"/>
        </w:rPr>
      </w:pPr>
      <w:r w:rsidRPr="00DD030D">
        <w:rPr>
          <w:rStyle w:val="BodytextBold"/>
          <w:rFonts w:ascii="HelveticaNeueLT Std" w:hAnsi="HelveticaNeueLT Std"/>
          <w:sz w:val="20"/>
        </w:rPr>
        <w:t xml:space="preserve">Ressource dédiée de configuration du système de commande en ligne </w:t>
      </w:r>
      <w:r w:rsidRPr="00DD030D">
        <w:rPr>
          <w:rStyle w:val="BodyText1"/>
          <w:rFonts w:ascii="HelveticaNeueLT Std" w:hAnsi="HelveticaNeueLT Std"/>
          <w:sz w:val="20"/>
        </w:rPr>
        <w:t>– Un analyste est affecté à chaque client du système de commande en ligne, responsable de la mise en œuvre, des essais et de la formation relativement à la configuration de chaque partenaire commercial. Ces activités comprennent la gestion d</w:t>
      </w:r>
      <w:r w:rsidR="00FE0397">
        <w:rPr>
          <w:rStyle w:val="BodyText1"/>
          <w:rFonts w:ascii="HelveticaNeueLT Std" w:hAnsi="HelveticaNeueLT Std"/>
          <w:sz w:val="20"/>
        </w:rPr>
        <w:t>’</w:t>
      </w:r>
      <w:r w:rsidRPr="00DD030D">
        <w:rPr>
          <w:rStyle w:val="BodyText1"/>
          <w:rFonts w:ascii="HelveticaNeueLT Std" w:hAnsi="HelveticaNeueLT Std"/>
          <w:sz w:val="20"/>
        </w:rPr>
        <w:t>un plan de projet, communiqué à tous les intervenants dès le début.</w:t>
      </w:r>
    </w:p>
    <w:p w:rsidR="00BB7324" w:rsidRPr="00DD030D" w:rsidRDefault="000E56AA" w:rsidP="0043755A">
      <w:pPr>
        <w:pStyle w:val="Heading30"/>
        <w:keepNext/>
        <w:keepLines/>
        <w:spacing w:before="40" w:after="60" w:line="240" w:lineRule="auto"/>
        <w:ind w:left="20" w:right="320"/>
        <w:jc w:val="both"/>
        <w:rPr>
          <w:rFonts w:asciiTheme="majorHAnsi" w:hAnsiTheme="majorHAnsi"/>
          <w:color w:val="0098D4"/>
          <w:sz w:val="24"/>
          <w:szCs w:val="24"/>
        </w:rPr>
      </w:pPr>
      <w:bookmarkStart w:id="6" w:name="bookmark7"/>
      <w:r w:rsidRPr="00DD030D">
        <w:rPr>
          <w:rFonts w:asciiTheme="majorHAnsi" w:hAnsiTheme="majorHAnsi"/>
          <w:color w:val="0098D4"/>
          <w:sz w:val="24"/>
        </w:rPr>
        <w:t>Ressources d</w:t>
      </w:r>
      <w:r w:rsidR="00FE0397">
        <w:rPr>
          <w:rFonts w:asciiTheme="majorHAnsi" w:hAnsiTheme="majorHAnsi"/>
          <w:color w:val="0098D4"/>
          <w:sz w:val="24"/>
        </w:rPr>
        <w:t>’</w:t>
      </w:r>
      <w:r w:rsidRPr="00DD030D">
        <w:rPr>
          <w:rFonts w:asciiTheme="majorHAnsi" w:hAnsiTheme="majorHAnsi"/>
          <w:color w:val="0098D4"/>
          <w:sz w:val="24"/>
        </w:rPr>
        <w:t>assistance</w:t>
      </w:r>
      <w:bookmarkEnd w:id="6"/>
    </w:p>
    <w:p w:rsidR="00BB7324" w:rsidRPr="00DD030D" w:rsidRDefault="000E56AA" w:rsidP="008D4FA9">
      <w:pPr>
        <w:pStyle w:val="BodyText2"/>
        <w:spacing w:before="0" w:after="160"/>
        <w:ind w:left="20" w:right="320"/>
        <w:rPr>
          <w:rFonts w:ascii="HelveticaNeueLT Std" w:hAnsi="HelveticaNeueLT Std"/>
          <w:sz w:val="20"/>
          <w:szCs w:val="20"/>
        </w:rPr>
      </w:pPr>
      <w:r w:rsidRPr="00DD030D">
        <w:rPr>
          <w:rStyle w:val="BodytextBold"/>
          <w:rFonts w:ascii="HelveticaNeueLT Std" w:hAnsi="HelveticaNeueLT Std"/>
          <w:sz w:val="20"/>
        </w:rPr>
        <w:t xml:space="preserve">Assistance par téléphone, courriel et clavardage </w:t>
      </w:r>
      <w:r w:rsidRPr="00DD030D">
        <w:rPr>
          <w:rStyle w:val="BodyText1"/>
          <w:rFonts w:ascii="HelveticaNeueLT Std" w:hAnsi="HelveticaNeueLT Std"/>
          <w:sz w:val="20"/>
        </w:rPr>
        <w:t>– Vous avez accès à une équipe d</w:t>
      </w:r>
      <w:r w:rsidR="00FE0397">
        <w:rPr>
          <w:rStyle w:val="BodyText1"/>
          <w:rFonts w:ascii="HelveticaNeueLT Std" w:hAnsi="HelveticaNeueLT Std"/>
          <w:sz w:val="20"/>
        </w:rPr>
        <w:t>’</w:t>
      </w:r>
      <w:r w:rsidRPr="00DD030D">
        <w:rPr>
          <w:rStyle w:val="BodyText1"/>
          <w:rFonts w:ascii="HelveticaNeueLT Std" w:hAnsi="HelveticaNeueLT Std"/>
          <w:sz w:val="20"/>
        </w:rPr>
        <w:t>experts ayant une connaissance parfaite des produits, pouvant résoudre vos problèmes et répondre à vos questions. Vous pouvez communiquer avec notre équipe d</w:t>
      </w:r>
      <w:r w:rsidR="00FE0397">
        <w:rPr>
          <w:rStyle w:val="BodyText1"/>
          <w:rFonts w:ascii="HelveticaNeueLT Std" w:hAnsi="HelveticaNeueLT Std"/>
          <w:sz w:val="20"/>
        </w:rPr>
        <w:t>’</w:t>
      </w:r>
      <w:r w:rsidRPr="00DD030D">
        <w:rPr>
          <w:rStyle w:val="BodyText1"/>
          <w:rFonts w:ascii="HelveticaNeueLT Std" w:hAnsi="HelveticaNeueLT Std"/>
          <w:sz w:val="20"/>
        </w:rPr>
        <w:t>assistance de multiples manières : clavardage en ligne, téléphone et courriel, ainsi que directement sur notre centre d</w:t>
      </w:r>
      <w:r w:rsidR="00FE0397">
        <w:rPr>
          <w:rStyle w:val="BodyText1"/>
          <w:rFonts w:ascii="HelveticaNeueLT Std" w:hAnsi="HelveticaNeueLT Std"/>
          <w:sz w:val="20"/>
        </w:rPr>
        <w:t>’</w:t>
      </w:r>
      <w:r w:rsidRPr="00DD030D">
        <w:rPr>
          <w:rStyle w:val="BodyText1"/>
          <w:rFonts w:ascii="HelveticaNeueLT Std" w:hAnsi="HelveticaNeueLT Std"/>
          <w:sz w:val="20"/>
        </w:rPr>
        <w:t>assistance en ligne.</w:t>
      </w:r>
    </w:p>
    <w:p w:rsidR="00BB7324" w:rsidRPr="00DD030D" w:rsidRDefault="000E56AA" w:rsidP="008D4FA9">
      <w:pPr>
        <w:pStyle w:val="BodyText2"/>
        <w:spacing w:before="0" w:after="200"/>
        <w:ind w:left="20" w:right="320"/>
        <w:rPr>
          <w:rFonts w:ascii="HelveticaNeueLT Std" w:hAnsi="HelveticaNeueLT Std"/>
          <w:sz w:val="20"/>
          <w:szCs w:val="20"/>
        </w:rPr>
      </w:pPr>
      <w:r w:rsidRPr="00DD030D">
        <w:rPr>
          <w:rStyle w:val="BodytextBold"/>
          <w:rFonts w:ascii="HelveticaNeueLT Std" w:hAnsi="HelveticaNeueLT Std"/>
          <w:sz w:val="20"/>
        </w:rPr>
        <w:t xml:space="preserve">Réponse aux courriels sous 48 heures </w:t>
      </w:r>
      <w:r w:rsidRPr="00DD030D">
        <w:rPr>
          <w:rStyle w:val="BodyText1"/>
          <w:rFonts w:ascii="HelveticaNeueLT Std" w:hAnsi="HelveticaNeueLT Std"/>
          <w:sz w:val="20"/>
        </w:rPr>
        <w:t>– L</w:t>
      </w:r>
      <w:r w:rsidR="00FE0397">
        <w:rPr>
          <w:rStyle w:val="BodyText1"/>
          <w:rFonts w:ascii="HelveticaNeueLT Std" w:hAnsi="HelveticaNeueLT Std"/>
          <w:sz w:val="20"/>
        </w:rPr>
        <w:t>’</w:t>
      </w:r>
      <w:r w:rsidRPr="00DD030D">
        <w:rPr>
          <w:rStyle w:val="BodyText1"/>
          <w:rFonts w:ascii="HelveticaNeueLT Std" w:hAnsi="HelveticaNeueLT Std"/>
          <w:sz w:val="20"/>
        </w:rPr>
        <w:t>équipe d</w:t>
      </w:r>
      <w:r w:rsidR="00FE0397">
        <w:rPr>
          <w:rStyle w:val="BodyText1"/>
          <w:rFonts w:ascii="HelveticaNeueLT Std" w:hAnsi="HelveticaNeueLT Std"/>
          <w:sz w:val="20"/>
        </w:rPr>
        <w:t>’</w:t>
      </w:r>
      <w:r w:rsidRPr="00DD030D">
        <w:rPr>
          <w:rStyle w:val="BodyText1"/>
          <w:rFonts w:ascii="HelveticaNeueLT Std" w:hAnsi="HelveticaNeueLT Std"/>
          <w:sz w:val="20"/>
        </w:rPr>
        <w:t xml:space="preserve">assistance SPS Commerce envoie normalement une réponse initiale à tous les courriels dans un délai de 48 heures. En cas de situation urgente nécessitant une assistance </w:t>
      </w:r>
      <w:proofErr w:type="gramStart"/>
      <w:r w:rsidRPr="00DD030D">
        <w:rPr>
          <w:rStyle w:val="BodyText1"/>
          <w:rFonts w:ascii="HelveticaNeueLT Std" w:hAnsi="HelveticaNeueLT Std"/>
          <w:sz w:val="20"/>
        </w:rPr>
        <w:t>immédiate</w:t>
      </w:r>
      <w:proofErr w:type="gramEnd"/>
      <w:r w:rsidRPr="00DD030D">
        <w:rPr>
          <w:rStyle w:val="BodyText1"/>
          <w:rFonts w:ascii="HelveticaNeueLT Std" w:hAnsi="HelveticaNeueLT Std"/>
          <w:sz w:val="20"/>
        </w:rPr>
        <w:t>, nous recommandons de composer le</w:t>
      </w:r>
      <w:r w:rsidR="00FE0397">
        <w:rPr>
          <w:rStyle w:val="BodyText1"/>
          <w:rFonts w:ascii="HelveticaNeueLT Std" w:hAnsi="HelveticaNeueLT Std"/>
          <w:sz w:val="20"/>
        </w:rPr>
        <w:t xml:space="preserve"> </w:t>
      </w:r>
      <w:r w:rsidRPr="00DD030D">
        <w:rPr>
          <w:rStyle w:val="BodyText1"/>
          <w:rFonts w:ascii="HelveticaNeueLT Std" w:hAnsi="HelveticaNeueLT Std"/>
          <w:sz w:val="20"/>
        </w:rPr>
        <w:t>1-888-739-3232.</w:t>
      </w:r>
    </w:p>
    <w:p w:rsidR="00BB7324" w:rsidRPr="00DD030D" w:rsidRDefault="000E56AA" w:rsidP="008D4FA9">
      <w:pPr>
        <w:pStyle w:val="BodyText2"/>
        <w:spacing w:before="0" w:after="160"/>
        <w:ind w:left="20" w:right="320"/>
        <w:rPr>
          <w:rFonts w:ascii="HelveticaNeueLT Std" w:hAnsi="HelveticaNeueLT Std"/>
          <w:sz w:val="20"/>
          <w:szCs w:val="20"/>
        </w:rPr>
      </w:pPr>
      <w:r w:rsidRPr="00DD030D">
        <w:rPr>
          <w:rStyle w:val="BodytextBold"/>
          <w:rFonts w:ascii="HelveticaNeueLT Std" w:hAnsi="HelveticaNeueLT Std"/>
          <w:sz w:val="20"/>
        </w:rPr>
        <w:t xml:space="preserve">Gestion des changements chez les partenaires commerciaux </w:t>
      </w:r>
      <w:r w:rsidRPr="00DD030D">
        <w:rPr>
          <w:rStyle w:val="BodyText1"/>
          <w:rFonts w:ascii="HelveticaNeueLT Std" w:hAnsi="HelveticaNeueLT Std"/>
          <w:sz w:val="20"/>
        </w:rPr>
        <w:t>– Lorsqu</w:t>
      </w:r>
      <w:r w:rsidR="00FE0397">
        <w:rPr>
          <w:rStyle w:val="BodyText1"/>
          <w:rFonts w:ascii="HelveticaNeueLT Std" w:hAnsi="HelveticaNeueLT Std"/>
          <w:sz w:val="20"/>
        </w:rPr>
        <w:t>’</w:t>
      </w:r>
      <w:r w:rsidRPr="00DD030D">
        <w:rPr>
          <w:rStyle w:val="BodyText1"/>
          <w:rFonts w:ascii="HelveticaNeueLT Std" w:hAnsi="HelveticaNeueLT Std"/>
          <w:sz w:val="20"/>
        </w:rPr>
        <w:t>un partenaire commercial modifie ses exigences, SPS vous</w:t>
      </w:r>
      <w:r w:rsidR="00FE0397">
        <w:rPr>
          <w:rStyle w:val="BodyText1"/>
          <w:rFonts w:ascii="HelveticaNeueLT Std" w:hAnsi="HelveticaNeueLT Std"/>
          <w:sz w:val="20"/>
        </w:rPr>
        <w:t xml:space="preserve"> </w:t>
      </w:r>
      <w:r w:rsidRPr="00DD030D">
        <w:rPr>
          <w:rStyle w:val="BodyText1"/>
          <w:rFonts w:ascii="HelveticaNeueLT Std" w:hAnsi="HelveticaNeueLT Std"/>
          <w:sz w:val="20"/>
        </w:rPr>
        <w:t>informe de ces changements et vous aide à respecter les nouvelles spécifications.</w:t>
      </w:r>
    </w:p>
    <w:p w:rsidR="00BB7324" w:rsidRPr="00DD030D" w:rsidRDefault="000E56AA" w:rsidP="00860541">
      <w:pPr>
        <w:pStyle w:val="BodyText2"/>
        <w:spacing w:before="0" w:after="280"/>
        <w:ind w:left="20" w:right="320"/>
        <w:rPr>
          <w:rFonts w:ascii="HelveticaNeueLT Std" w:hAnsi="HelveticaNeueLT Std"/>
          <w:sz w:val="20"/>
          <w:szCs w:val="20"/>
        </w:rPr>
      </w:pPr>
      <w:r w:rsidRPr="00DD030D">
        <w:rPr>
          <w:rStyle w:val="BodytextBold"/>
          <w:rFonts w:ascii="HelveticaNeueLT Std" w:hAnsi="HelveticaNeueLT Std"/>
          <w:sz w:val="20"/>
        </w:rPr>
        <w:t>Rapports d</w:t>
      </w:r>
      <w:r w:rsidR="00FE0397">
        <w:rPr>
          <w:rStyle w:val="BodytextBold"/>
          <w:rFonts w:ascii="HelveticaNeueLT Std" w:hAnsi="HelveticaNeueLT Std"/>
          <w:sz w:val="20"/>
        </w:rPr>
        <w:t>’</w:t>
      </w:r>
      <w:r w:rsidRPr="00DD030D">
        <w:rPr>
          <w:rStyle w:val="BodytextBold"/>
          <w:rFonts w:ascii="HelveticaNeueLT Std" w:hAnsi="HelveticaNeueLT Std"/>
          <w:sz w:val="20"/>
        </w:rPr>
        <w:t xml:space="preserve">exécution des commandes </w:t>
      </w:r>
      <w:r w:rsidRPr="00DD030D">
        <w:rPr>
          <w:rStyle w:val="BodyText1"/>
          <w:rFonts w:ascii="HelveticaNeueLT Std" w:hAnsi="HelveticaNeueLT Std"/>
          <w:sz w:val="20"/>
        </w:rPr>
        <w:t>– SPS Commerce vous offre des outils de rapports permettant de mieux voir le traitement de vos flux de données sur notre plateforme. Vous recevrez des rapports spécifiquement adaptés à votre solution d</w:t>
      </w:r>
      <w:r w:rsidR="00FE0397">
        <w:rPr>
          <w:rStyle w:val="BodyText1"/>
          <w:rFonts w:ascii="HelveticaNeueLT Std" w:hAnsi="HelveticaNeueLT Std"/>
          <w:sz w:val="20"/>
        </w:rPr>
        <w:t>’</w:t>
      </w:r>
      <w:r w:rsidRPr="00DD030D">
        <w:rPr>
          <w:rStyle w:val="BodyText1"/>
          <w:rFonts w:ascii="HelveticaNeueLT Std" w:hAnsi="HelveticaNeueLT Std"/>
          <w:sz w:val="20"/>
        </w:rPr>
        <w:t>exécution des commandes.</w:t>
      </w:r>
    </w:p>
    <w:p w:rsidR="00BB7324" w:rsidRPr="00DD030D" w:rsidRDefault="000E56AA" w:rsidP="008D4FA9">
      <w:pPr>
        <w:pStyle w:val="Bodytext21"/>
        <w:spacing w:before="0" w:after="140" w:line="200" w:lineRule="exact"/>
        <w:ind w:left="20"/>
        <w:rPr>
          <w:rFonts w:asciiTheme="majorHAnsi" w:hAnsiTheme="majorHAnsi"/>
          <w:sz w:val="22"/>
          <w:szCs w:val="22"/>
        </w:rPr>
      </w:pPr>
      <w:r w:rsidRPr="00DD030D">
        <w:rPr>
          <w:rStyle w:val="Bodytext22"/>
          <w:rFonts w:asciiTheme="majorHAnsi" w:hAnsiTheme="majorHAnsi"/>
          <w:b/>
          <w:i/>
          <w:sz w:val="22"/>
        </w:rPr>
        <w:t>Rapports d</w:t>
      </w:r>
      <w:r w:rsidR="00FE0397">
        <w:rPr>
          <w:rStyle w:val="Bodytext22"/>
          <w:rFonts w:asciiTheme="majorHAnsi" w:hAnsiTheme="majorHAnsi"/>
          <w:b/>
          <w:i/>
          <w:sz w:val="22"/>
        </w:rPr>
        <w:t>’</w:t>
      </w:r>
      <w:r w:rsidRPr="00DD030D">
        <w:rPr>
          <w:rStyle w:val="Bodytext22"/>
          <w:rFonts w:asciiTheme="majorHAnsi" w:hAnsiTheme="majorHAnsi"/>
          <w:b/>
          <w:i/>
          <w:sz w:val="22"/>
        </w:rPr>
        <w:t>exécution de commandes WebForms :</w:t>
      </w:r>
    </w:p>
    <w:p w:rsidR="00BB7324" w:rsidRPr="00DD030D" w:rsidRDefault="000E56AA" w:rsidP="00860541">
      <w:pPr>
        <w:pStyle w:val="BodyText2"/>
        <w:spacing w:before="0" w:after="240"/>
        <w:ind w:left="198"/>
        <w:rPr>
          <w:rFonts w:ascii="HelveticaNeueLT Std" w:hAnsi="HelveticaNeueLT Std"/>
          <w:sz w:val="20"/>
          <w:szCs w:val="20"/>
        </w:rPr>
      </w:pPr>
      <w:r w:rsidRPr="00DD030D">
        <w:rPr>
          <w:rStyle w:val="BodytextBold"/>
          <w:rFonts w:ascii="HelveticaNeueLT Std" w:hAnsi="HelveticaNeueLT Std"/>
          <w:sz w:val="20"/>
        </w:rPr>
        <w:t xml:space="preserve">Rapprochement de documents </w:t>
      </w:r>
      <w:r w:rsidRPr="00DD030D">
        <w:rPr>
          <w:rStyle w:val="BodyText1"/>
          <w:rFonts w:ascii="HelveticaNeueLT Std" w:hAnsi="HelveticaNeueLT Std"/>
          <w:sz w:val="20"/>
        </w:rPr>
        <w:t>– Téléchargement consolidé de documents classés par type de document et par partenaire commercial.</w:t>
      </w:r>
    </w:p>
    <w:p w:rsidR="00BB7324" w:rsidRPr="00DD030D" w:rsidRDefault="000E56AA" w:rsidP="00860541">
      <w:pPr>
        <w:pStyle w:val="Bodytext21"/>
        <w:spacing w:before="0" w:after="60" w:line="200" w:lineRule="exact"/>
        <w:ind w:left="20"/>
        <w:rPr>
          <w:rFonts w:asciiTheme="majorHAnsi" w:hAnsiTheme="majorHAnsi"/>
          <w:color w:val="0098D4"/>
          <w:sz w:val="22"/>
          <w:szCs w:val="22"/>
        </w:rPr>
      </w:pPr>
      <w:r w:rsidRPr="00DD030D">
        <w:rPr>
          <w:rFonts w:asciiTheme="majorHAnsi" w:hAnsiTheme="majorHAnsi"/>
          <w:color w:val="0098D4"/>
          <w:sz w:val="22"/>
        </w:rPr>
        <w:t>Rapports intégrés d</w:t>
      </w:r>
      <w:r w:rsidR="00FE0397">
        <w:rPr>
          <w:rFonts w:asciiTheme="majorHAnsi" w:hAnsiTheme="majorHAnsi"/>
          <w:color w:val="0098D4"/>
          <w:sz w:val="22"/>
        </w:rPr>
        <w:t>’</w:t>
      </w:r>
      <w:r w:rsidRPr="00DD030D">
        <w:rPr>
          <w:rFonts w:asciiTheme="majorHAnsi" w:hAnsiTheme="majorHAnsi"/>
          <w:color w:val="0098D4"/>
          <w:sz w:val="22"/>
        </w:rPr>
        <w:t>exécution des commandes :</w:t>
      </w:r>
    </w:p>
    <w:p w:rsidR="00BB7324" w:rsidRPr="00DD030D" w:rsidRDefault="000E56AA" w:rsidP="00860541">
      <w:pPr>
        <w:pStyle w:val="BodyText2"/>
        <w:spacing w:before="0" w:after="160"/>
        <w:ind w:left="200" w:right="320"/>
        <w:rPr>
          <w:rFonts w:ascii="HelveticaNeueLT Std" w:hAnsi="HelveticaNeueLT Std"/>
          <w:sz w:val="20"/>
          <w:szCs w:val="20"/>
        </w:rPr>
      </w:pPr>
      <w:r w:rsidRPr="00DD030D">
        <w:rPr>
          <w:rStyle w:val="BodytextBold"/>
          <w:rFonts w:ascii="HelveticaNeueLT Std" w:hAnsi="HelveticaNeueLT Std"/>
          <w:sz w:val="20"/>
        </w:rPr>
        <w:t xml:space="preserve">Rapports spéciaux </w:t>
      </w:r>
      <w:r w:rsidRPr="00DD030D">
        <w:rPr>
          <w:rStyle w:val="BodyText1"/>
          <w:rFonts w:ascii="HelveticaNeueLT Std" w:hAnsi="HelveticaNeueLT Std"/>
          <w:sz w:val="20"/>
        </w:rPr>
        <w:t>– Visibilité en temps réel sur le Web des documents circulant sur la plateforme SPS Commerce, avec rapports d</w:t>
      </w:r>
      <w:r w:rsidR="00FE0397">
        <w:rPr>
          <w:rStyle w:val="BodyText1"/>
          <w:rFonts w:ascii="HelveticaNeueLT Std" w:hAnsi="HelveticaNeueLT Std"/>
          <w:sz w:val="20"/>
        </w:rPr>
        <w:t>’</w:t>
      </w:r>
      <w:r w:rsidRPr="00DD030D">
        <w:rPr>
          <w:rStyle w:val="BodyText1"/>
          <w:rFonts w:ascii="HelveticaNeueLT Std" w:hAnsi="HelveticaNeueLT Std"/>
          <w:sz w:val="20"/>
        </w:rPr>
        <w:t>erreurs de document et d</w:t>
      </w:r>
      <w:r w:rsidR="00FE0397">
        <w:rPr>
          <w:rStyle w:val="BodyText1"/>
          <w:rFonts w:ascii="HelveticaNeueLT Std" w:hAnsi="HelveticaNeueLT Std"/>
          <w:sz w:val="20"/>
        </w:rPr>
        <w:t>’</w:t>
      </w:r>
      <w:r w:rsidRPr="00DD030D">
        <w:rPr>
          <w:rStyle w:val="BodyText1"/>
          <w:rFonts w:ascii="HelveticaNeueLT Std" w:hAnsi="HelveticaNeueLT Std"/>
          <w:sz w:val="20"/>
        </w:rPr>
        <w:t>accusés de réception fonctionnels.</w:t>
      </w:r>
    </w:p>
    <w:p w:rsidR="00BB7324" w:rsidRPr="00DD030D" w:rsidRDefault="000E56AA" w:rsidP="00860541">
      <w:pPr>
        <w:pStyle w:val="BodyText2"/>
        <w:spacing w:before="0" w:after="160"/>
        <w:ind w:left="200" w:right="200"/>
        <w:rPr>
          <w:rFonts w:ascii="HelveticaNeueLT Std" w:hAnsi="HelveticaNeueLT Std"/>
          <w:sz w:val="20"/>
          <w:szCs w:val="20"/>
        </w:rPr>
      </w:pPr>
      <w:r w:rsidRPr="00DD030D">
        <w:rPr>
          <w:rStyle w:val="BodytextBold"/>
          <w:rFonts w:ascii="HelveticaNeueLT Std" w:hAnsi="HelveticaNeueLT Std"/>
          <w:sz w:val="20"/>
        </w:rPr>
        <w:t xml:space="preserve">Rapports de rapprochement </w:t>
      </w:r>
      <w:r w:rsidRPr="00DD030D">
        <w:rPr>
          <w:rStyle w:val="BodyText1"/>
          <w:rFonts w:ascii="HelveticaNeueLT Std" w:hAnsi="HelveticaNeueLT Std"/>
          <w:sz w:val="20"/>
        </w:rPr>
        <w:t>– Récapitulatifs quotidiens de tous les documents vous ayant été envoyés par SPS Commerce, que vous avez envoyés à SPS Commerce et documents actuels d</w:t>
      </w:r>
      <w:r w:rsidR="00FE0397">
        <w:rPr>
          <w:rStyle w:val="BodyText1"/>
          <w:rFonts w:ascii="HelveticaNeueLT Std" w:hAnsi="HelveticaNeueLT Std"/>
          <w:sz w:val="20"/>
        </w:rPr>
        <w:t>’</w:t>
      </w:r>
      <w:r w:rsidRPr="00DD030D">
        <w:rPr>
          <w:rStyle w:val="BodyText1"/>
          <w:rFonts w:ascii="HelveticaNeueLT Std" w:hAnsi="HelveticaNeueLT Std"/>
          <w:sz w:val="20"/>
        </w:rPr>
        <w:t>accusé de réception. Ces rapports peuvent être envoyés par courriel ou transferts FTP.</w:t>
      </w:r>
    </w:p>
    <w:p w:rsidR="00BB7324" w:rsidRPr="00DD030D" w:rsidRDefault="000E56AA" w:rsidP="008D4FA9">
      <w:pPr>
        <w:pStyle w:val="BodyText2"/>
        <w:spacing w:before="0" w:after="160"/>
        <w:ind w:left="200" w:right="200"/>
        <w:rPr>
          <w:rStyle w:val="BodyText1"/>
          <w:rFonts w:ascii="HelveticaNeueLT Std" w:hAnsi="HelveticaNeueLT Std"/>
          <w:sz w:val="20"/>
          <w:szCs w:val="20"/>
        </w:rPr>
      </w:pPr>
      <w:r w:rsidRPr="00DD030D">
        <w:rPr>
          <w:rStyle w:val="BodytextBold"/>
          <w:rFonts w:ascii="HelveticaNeueLT Std" w:hAnsi="HelveticaNeueLT Std"/>
          <w:sz w:val="20"/>
        </w:rPr>
        <w:t xml:space="preserve">Accusés de réception en temps réel </w:t>
      </w:r>
      <w:r w:rsidRPr="00DD030D">
        <w:rPr>
          <w:rStyle w:val="BodyText1"/>
          <w:rFonts w:ascii="HelveticaNeueLT Std" w:hAnsi="HelveticaNeueLT Std"/>
          <w:sz w:val="20"/>
        </w:rPr>
        <w:t>– Notification immédiate de l</w:t>
      </w:r>
      <w:r w:rsidR="00FE0397">
        <w:rPr>
          <w:rStyle w:val="BodyText1"/>
          <w:rFonts w:ascii="HelveticaNeueLT Std" w:hAnsi="HelveticaNeueLT Std"/>
          <w:sz w:val="20"/>
        </w:rPr>
        <w:t>’</w:t>
      </w:r>
      <w:r w:rsidRPr="00DD030D">
        <w:rPr>
          <w:rStyle w:val="BodyText1"/>
          <w:rFonts w:ascii="HelveticaNeueLT Std" w:hAnsi="HelveticaNeueLT Std"/>
          <w:sz w:val="20"/>
        </w:rPr>
        <w:t>état des documents à l</w:t>
      </w:r>
      <w:r w:rsidR="00FE0397">
        <w:rPr>
          <w:rStyle w:val="BodyText1"/>
          <w:rFonts w:ascii="HelveticaNeueLT Std" w:hAnsi="HelveticaNeueLT Std"/>
          <w:sz w:val="20"/>
        </w:rPr>
        <w:t>’</w:t>
      </w:r>
      <w:r w:rsidRPr="00DD030D">
        <w:rPr>
          <w:rStyle w:val="BodyText1"/>
          <w:rFonts w:ascii="HelveticaNeueLT Std" w:hAnsi="HelveticaNeueLT Std"/>
          <w:sz w:val="20"/>
        </w:rPr>
        <w:t>intérieur de la plateforme SPS, avec notification de réception de documents chez vos partenaires commerciaux en format CSV ou XML.</w:t>
      </w:r>
    </w:p>
    <w:p w:rsidR="002F048E" w:rsidRPr="00DD030D" w:rsidRDefault="002F048E" w:rsidP="00CF38DB">
      <w:pPr>
        <w:spacing w:after="240"/>
        <w:rPr>
          <w:rFonts w:ascii="HelveticaNeueLT Std" w:hAnsi="HelveticaNeueLT Std"/>
          <w:sz w:val="26"/>
          <w:szCs w:val="26"/>
        </w:rPr>
      </w:pPr>
    </w:p>
    <w:p w:rsidR="00BB7324" w:rsidRPr="00DD030D" w:rsidRDefault="000E56AA" w:rsidP="002F048E">
      <w:pPr>
        <w:pStyle w:val="Heading20"/>
        <w:keepNext/>
        <w:keepLines/>
        <w:spacing w:before="0" w:after="190" w:line="240" w:lineRule="auto"/>
        <w:ind w:left="20"/>
        <w:rPr>
          <w:rFonts w:asciiTheme="majorHAnsi" w:hAnsiTheme="majorHAnsi"/>
          <w:sz w:val="28"/>
          <w:szCs w:val="28"/>
        </w:rPr>
      </w:pPr>
      <w:bookmarkStart w:id="7" w:name="bookmark8"/>
      <w:r w:rsidRPr="00DD030D">
        <w:rPr>
          <w:rStyle w:val="Heading21"/>
          <w:rFonts w:asciiTheme="majorHAnsi" w:hAnsiTheme="majorHAnsi"/>
          <w:b/>
          <w:sz w:val="32"/>
        </w:rPr>
        <w:t xml:space="preserve">Plan STANDARD PLUS </w:t>
      </w:r>
      <w:r w:rsidRPr="00DD030D">
        <w:rPr>
          <w:rStyle w:val="Heading22"/>
          <w:rFonts w:asciiTheme="majorHAnsi" w:hAnsiTheme="majorHAnsi"/>
          <w:b/>
          <w:sz w:val="28"/>
        </w:rPr>
        <w:t>d</w:t>
      </w:r>
      <w:r w:rsidR="00FE0397">
        <w:rPr>
          <w:rStyle w:val="Heading22"/>
          <w:rFonts w:asciiTheme="majorHAnsi" w:hAnsiTheme="majorHAnsi"/>
          <w:b/>
          <w:sz w:val="28"/>
        </w:rPr>
        <w:t>’</w:t>
      </w:r>
      <w:r w:rsidRPr="00DD030D">
        <w:rPr>
          <w:rStyle w:val="Heading22"/>
          <w:rFonts w:asciiTheme="majorHAnsi" w:hAnsiTheme="majorHAnsi"/>
          <w:b/>
          <w:sz w:val="28"/>
        </w:rPr>
        <w:t>engagement envers le client</w:t>
      </w:r>
      <w:bookmarkEnd w:id="7"/>
    </w:p>
    <w:p w:rsidR="00BB7324" w:rsidRPr="00DD030D" w:rsidRDefault="000E56AA">
      <w:pPr>
        <w:pStyle w:val="Heading30"/>
        <w:keepNext/>
        <w:keepLines/>
        <w:spacing w:before="0" w:after="33" w:line="220" w:lineRule="exact"/>
        <w:ind w:left="20"/>
        <w:rPr>
          <w:rFonts w:asciiTheme="majorHAnsi" w:hAnsiTheme="majorHAnsi"/>
          <w:sz w:val="24"/>
          <w:szCs w:val="24"/>
        </w:rPr>
      </w:pPr>
      <w:bookmarkStart w:id="8" w:name="bookmark9"/>
      <w:r w:rsidRPr="00DD030D">
        <w:rPr>
          <w:rStyle w:val="Heading31"/>
          <w:rFonts w:asciiTheme="majorHAnsi" w:hAnsiTheme="majorHAnsi"/>
          <w:b/>
          <w:sz w:val="24"/>
        </w:rPr>
        <w:t>Services professionnels</w:t>
      </w:r>
      <w:bookmarkEnd w:id="8"/>
    </w:p>
    <w:p w:rsidR="00BB7324" w:rsidRPr="00DD030D" w:rsidRDefault="000E56AA" w:rsidP="00581779">
      <w:pPr>
        <w:pStyle w:val="BodyText2"/>
        <w:spacing w:before="100"/>
        <w:ind w:left="20" w:right="220"/>
        <w:rPr>
          <w:rFonts w:ascii="HelveticaNeueLT Std" w:hAnsi="HelveticaNeueLT Std"/>
          <w:sz w:val="20"/>
          <w:szCs w:val="20"/>
        </w:rPr>
      </w:pPr>
      <w:r w:rsidRPr="00DD030D">
        <w:rPr>
          <w:rStyle w:val="BodytextBold"/>
          <w:rFonts w:ascii="HelveticaNeueLT Std" w:hAnsi="HelveticaNeueLT Std"/>
          <w:sz w:val="20"/>
        </w:rPr>
        <w:t xml:space="preserve">Équipe de projet SPS Commerce </w:t>
      </w:r>
      <w:r w:rsidRPr="00DD030D">
        <w:rPr>
          <w:rStyle w:val="BodyText1"/>
          <w:rFonts w:ascii="HelveticaNeueLT Std" w:hAnsi="HelveticaNeueLT Std"/>
          <w:sz w:val="20"/>
        </w:rPr>
        <w:t>– Une équipe de projet est affectée à votre entreprise. Cette équipe est constituée d</w:t>
      </w:r>
      <w:r w:rsidR="00FE0397">
        <w:rPr>
          <w:rStyle w:val="BodyText1"/>
          <w:rFonts w:ascii="HelveticaNeueLT Std" w:hAnsi="HelveticaNeueLT Std"/>
          <w:sz w:val="20"/>
        </w:rPr>
        <w:t>’</w:t>
      </w:r>
      <w:r w:rsidRPr="00DD030D">
        <w:rPr>
          <w:rStyle w:val="BodyText1"/>
          <w:rFonts w:ascii="HelveticaNeueLT Std" w:hAnsi="HelveticaNeueLT Std"/>
          <w:sz w:val="20"/>
        </w:rPr>
        <w:t>un chef de projet responsable de la coordination et de la programmation des activités du projet au quotidien, d</w:t>
      </w:r>
      <w:r w:rsidR="00FE0397">
        <w:rPr>
          <w:rStyle w:val="BodyText1"/>
          <w:rFonts w:ascii="HelveticaNeueLT Std" w:hAnsi="HelveticaNeueLT Std"/>
          <w:sz w:val="20"/>
        </w:rPr>
        <w:t>’</w:t>
      </w:r>
      <w:r w:rsidRPr="00DD030D">
        <w:rPr>
          <w:rStyle w:val="BodyText1"/>
          <w:rFonts w:ascii="HelveticaNeueLT Std" w:hAnsi="HelveticaNeueLT Std"/>
          <w:sz w:val="20"/>
        </w:rPr>
        <w:t>un analyste de gestion chargé de l</w:t>
      </w:r>
      <w:r w:rsidR="00FE0397">
        <w:rPr>
          <w:rStyle w:val="BodyText1"/>
          <w:rFonts w:ascii="HelveticaNeueLT Std" w:hAnsi="HelveticaNeueLT Std"/>
          <w:sz w:val="20"/>
        </w:rPr>
        <w:t>’</w:t>
      </w:r>
      <w:r w:rsidRPr="00DD030D">
        <w:rPr>
          <w:rStyle w:val="BodyText1"/>
          <w:rFonts w:ascii="HelveticaNeueLT Std" w:hAnsi="HelveticaNeueLT Std"/>
          <w:sz w:val="20"/>
        </w:rPr>
        <w:t>élaboration des solutions</w:t>
      </w:r>
      <w:r w:rsidR="00FE0397">
        <w:rPr>
          <w:rStyle w:val="BodyText1"/>
          <w:rFonts w:ascii="HelveticaNeueLT Std" w:hAnsi="HelveticaNeueLT Std"/>
          <w:sz w:val="20"/>
        </w:rPr>
        <w:t xml:space="preserve"> </w:t>
      </w:r>
      <w:r w:rsidRPr="00DD030D">
        <w:rPr>
          <w:rStyle w:val="BodyText1"/>
          <w:rFonts w:ascii="HelveticaNeueLT Std" w:hAnsi="HelveticaNeueLT Std"/>
          <w:sz w:val="20"/>
        </w:rPr>
        <w:t>et des consultations RSX, d</w:t>
      </w:r>
      <w:r w:rsidR="00FE0397">
        <w:rPr>
          <w:rStyle w:val="BodyText1"/>
          <w:rFonts w:ascii="HelveticaNeueLT Std" w:hAnsi="HelveticaNeueLT Std"/>
          <w:sz w:val="20"/>
        </w:rPr>
        <w:t>’</w:t>
      </w:r>
      <w:r w:rsidRPr="00DD030D">
        <w:rPr>
          <w:rStyle w:val="BodyText1"/>
          <w:rFonts w:ascii="HelveticaNeueLT Std" w:hAnsi="HelveticaNeueLT Std"/>
          <w:sz w:val="20"/>
        </w:rPr>
        <w:t xml:space="preserve">un consultant responsable </w:t>
      </w:r>
      <w:r w:rsidR="00CB0A2C" w:rsidRPr="00DD030D">
        <w:rPr>
          <w:rStyle w:val="BodyText1"/>
          <w:rFonts w:ascii="HelveticaNeueLT Std" w:hAnsi="HelveticaNeueLT Std"/>
          <w:sz w:val="20"/>
        </w:rPr>
        <w:t>des</w:t>
      </w:r>
      <w:r w:rsidR="00CB0A2C">
        <w:rPr>
          <w:rStyle w:val="BodyText1"/>
          <w:rFonts w:ascii="HelveticaNeueLT Std" w:hAnsi="HelveticaNeueLT Std"/>
          <w:sz w:val="20"/>
        </w:rPr>
        <w:t> </w:t>
      </w:r>
      <w:r w:rsidRPr="00DD030D">
        <w:rPr>
          <w:rStyle w:val="BodyText1"/>
          <w:rFonts w:ascii="HelveticaNeueLT Std" w:hAnsi="HelveticaNeueLT Std"/>
          <w:sz w:val="20"/>
        </w:rPr>
        <w:t>migrations de données, du processus d</w:t>
      </w:r>
      <w:r w:rsidR="00FE0397">
        <w:rPr>
          <w:rStyle w:val="BodyText1"/>
          <w:rFonts w:ascii="HelveticaNeueLT Std" w:hAnsi="HelveticaNeueLT Std"/>
          <w:sz w:val="20"/>
        </w:rPr>
        <w:t>’</w:t>
      </w:r>
      <w:r w:rsidRPr="00DD030D">
        <w:rPr>
          <w:rStyle w:val="BodyText1"/>
          <w:rFonts w:ascii="HelveticaNeueLT Std" w:hAnsi="HelveticaNeueLT Std"/>
          <w:sz w:val="20"/>
        </w:rPr>
        <w:t>intégration, des essais et du déploiement au niveau des partenaires commerciaux, ainsi que d</w:t>
      </w:r>
      <w:r w:rsidR="00FE0397">
        <w:rPr>
          <w:rStyle w:val="BodyText1"/>
          <w:rFonts w:ascii="HelveticaNeueLT Std" w:hAnsi="HelveticaNeueLT Std"/>
          <w:sz w:val="20"/>
        </w:rPr>
        <w:t>’</w:t>
      </w:r>
      <w:r w:rsidRPr="00DD030D">
        <w:rPr>
          <w:rStyle w:val="BodyText1"/>
          <w:rFonts w:ascii="HelveticaNeueLT Std" w:hAnsi="HelveticaNeueLT Std"/>
          <w:sz w:val="20"/>
        </w:rPr>
        <w:t>un directeur commercial, responsable de la satisfaction globale du client et de l</w:t>
      </w:r>
      <w:r w:rsidR="00FE0397">
        <w:rPr>
          <w:rStyle w:val="BodyText1"/>
          <w:rFonts w:ascii="HelveticaNeueLT Std" w:hAnsi="HelveticaNeueLT Std"/>
          <w:sz w:val="20"/>
        </w:rPr>
        <w:t>’</w:t>
      </w:r>
      <w:r w:rsidRPr="00DD030D">
        <w:rPr>
          <w:rStyle w:val="BodyText1"/>
          <w:rFonts w:ascii="HelveticaNeueLT Std" w:hAnsi="HelveticaNeueLT Std"/>
          <w:sz w:val="20"/>
        </w:rPr>
        <w:t xml:space="preserve">adhésion </w:t>
      </w:r>
      <w:r w:rsidR="00581779" w:rsidRPr="00DD030D">
        <w:rPr>
          <w:rStyle w:val="BodyText1"/>
          <w:rFonts w:ascii="HelveticaNeueLT Std" w:hAnsi="HelveticaNeueLT Std"/>
          <w:sz w:val="20"/>
        </w:rPr>
        <w:t>des</w:t>
      </w:r>
      <w:r w:rsidR="00581779">
        <w:rPr>
          <w:rStyle w:val="BodyText1"/>
          <w:rFonts w:ascii="HelveticaNeueLT Std" w:hAnsi="HelveticaNeueLT Std"/>
          <w:sz w:val="20"/>
        </w:rPr>
        <w:t> </w:t>
      </w:r>
      <w:r w:rsidRPr="00DD030D">
        <w:rPr>
          <w:rStyle w:val="BodyText1"/>
          <w:rFonts w:ascii="HelveticaNeueLT Std" w:hAnsi="HelveticaNeueLT Std"/>
          <w:sz w:val="20"/>
        </w:rPr>
        <w:t xml:space="preserve">dirigeants. Cette équipe travaille selon un modèle de services partagés en accordant environ 10 % de leur temps </w:t>
      </w:r>
      <w:r w:rsidR="00581779" w:rsidRPr="00DD030D">
        <w:rPr>
          <w:rStyle w:val="BodyText1"/>
          <w:rFonts w:ascii="HelveticaNeueLT Std" w:hAnsi="HelveticaNeueLT Std"/>
          <w:sz w:val="20"/>
        </w:rPr>
        <w:t>à</w:t>
      </w:r>
      <w:r w:rsidR="00581779">
        <w:rPr>
          <w:rStyle w:val="BodyText1"/>
          <w:rFonts w:ascii="HelveticaNeueLT Std" w:hAnsi="HelveticaNeueLT Std"/>
          <w:sz w:val="20"/>
        </w:rPr>
        <w:t> </w:t>
      </w:r>
      <w:r w:rsidRPr="00DD030D">
        <w:rPr>
          <w:rStyle w:val="BodyText1"/>
          <w:rFonts w:ascii="HelveticaNeueLT Std" w:hAnsi="HelveticaNeueLT Std"/>
          <w:sz w:val="20"/>
        </w:rPr>
        <w:t>chaque projet de client.</w:t>
      </w:r>
    </w:p>
    <w:p w:rsidR="00BB7324" w:rsidRPr="00DD030D" w:rsidRDefault="000E56AA" w:rsidP="002F048E">
      <w:pPr>
        <w:pStyle w:val="BodyText2"/>
        <w:spacing w:before="200"/>
        <w:ind w:left="20" w:right="220"/>
        <w:rPr>
          <w:rFonts w:ascii="HelveticaNeueLT Std" w:hAnsi="HelveticaNeueLT Std"/>
          <w:sz w:val="20"/>
          <w:szCs w:val="20"/>
        </w:rPr>
      </w:pPr>
      <w:r w:rsidRPr="00DD030D">
        <w:rPr>
          <w:rStyle w:val="BodytextBold"/>
          <w:rFonts w:ascii="HelveticaNeueLT Std" w:hAnsi="HelveticaNeueLT Std"/>
          <w:sz w:val="20"/>
        </w:rPr>
        <w:t xml:space="preserve">Rapports de progression hebdomadaires </w:t>
      </w:r>
      <w:r w:rsidRPr="00DD030D">
        <w:rPr>
          <w:rStyle w:val="BodyText1"/>
          <w:rFonts w:ascii="HelveticaNeueLT Std" w:hAnsi="HelveticaNeueLT Std"/>
          <w:sz w:val="20"/>
        </w:rPr>
        <w:t>– Le chef de projet vous fournira des rapports de progression hebdomadaires pouvant alimenter les discussions sur le projet. Vous pouvez choisir votre méthode de communication préférée (p. ex. appel conférence, rapports narratifs, diagrammes de Gantt, etc.)</w:t>
      </w:r>
    </w:p>
    <w:p w:rsidR="00BB7324" w:rsidRPr="00DD030D" w:rsidRDefault="000E56AA" w:rsidP="002F048E">
      <w:pPr>
        <w:pStyle w:val="BodyText2"/>
        <w:spacing w:before="160" w:after="400"/>
        <w:ind w:left="20" w:right="220"/>
        <w:rPr>
          <w:rFonts w:ascii="HelveticaNeueLT Std" w:hAnsi="HelveticaNeueLT Std"/>
          <w:sz w:val="20"/>
          <w:szCs w:val="20"/>
        </w:rPr>
      </w:pPr>
      <w:r w:rsidRPr="00DD030D">
        <w:rPr>
          <w:rStyle w:val="BodytextBold"/>
          <w:rFonts w:ascii="HelveticaNeueLT Std" w:hAnsi="HelveticaNeueLT Std"/>
          <w:sz w:val="20"/>
        </w:rPr>
        <w:t xml:space="preserve">Plan de projet avec échéancier </w:t>
      </w:r>
      <w:r w:rsidRPr="00DD030D">
        <w:rPr>
          <w:rStyle w:val="BodyText1"/>
          <w:rFonts w:ascii="HelveticaNeueLT Std" w:hAnsi="HelveticaNeueLT Std"/>
          <w:sz w:val="20"/>
        </w:rPr>
        <w:t>– Le chef de projet SPS Commerce créera un plan de projet avec un outil de gestion basé sur les tâches et les principales dates repères. Ce plan de projet tiendra compte des ressources disponibles, des échéances importantes de l</w:t>
      </w:r>
      <w:r w:rsidR="00FE0397">
        <w:rPr>
          <w:rStyle w:val="BodyText1"/>
          <w:rFonts w:ascii="HelveticaNeueLT Std" w:hAnsi="HelveticaNeueLT Std"/>
          <w:sz w:val="20"/>
        </w:rPr>
        <w:t>’</w:t>
      </w:r>
      <w:r w:rsidRPr="00DD030D">
        <w:rPr>
          <w:rStyle w:val="BodyText1"/>
          <w:rFonts w:ascii="HelveticaNeueLT Std" w:hAnsi="HelveticaNeueLT Std"/>
          <w:sz w:val="20"/>
        </w:rPr>
        <w:t xml:space="preserve">entreprise et de la proposition de valeur globale. Votre chef de projet validera </w:t>
      </w:r>
      <w:proofErr w:type="gramStart"/>
      <w:r w:rsidRPr="00DD030D">
        <w:rPr>
          <w:rStyle w:val="BodyText1"/>
          <w:rFonts w:ascii="HelveticaNeueLT Std" w:hAnsi="HelveticaNeueLT Std"/>
          <w:sz w:val="20"/>
        </w:rPr>
        <w:t>continuellement</w:t>
      </w:r>
      <w:proofErr w:type="gramEnd"/>
      <w:r w:rsidRPr="00DD030D">
        <w:rPr>
          <w:rStyle w:val="BodyText1"/>
          <w:rFonts w:ascii="HelveticaNeueLT Std" w:hAnsi="HelveticaNeueLT Std"/>
          <w:sz w:val="20"/>
        </w:rPr>
        <w:t xml:space="preserve"> l</w:t>
      </w:r>
      <w:r w:rsidR="00FE0397">
        <w:rPr>
          <w:rStyle w:val="BodyText1"/>
          <w:rFonts w:ascii="HelveticaNeueLT Std" w:hAnsi="HelveticaNeueLT Std"/>
          <w:sz w:val="20"/>
        </w:rPr>
        <w:t>’</w:t>
      </w:r>
      <w:r w:rsidRPr="00DD030D">
        <w:rPr>
          <w:rStyle w:val="BodyText1"/>
          <w:rFonts w:ascii="HelveticaNeueLT Std" w:hAnsi="HelveticaNeueLT Std"/>
          <w:sz w:val="20"/>
        </w:rPr>
        <w:t>efficacité du plan durant toute la mise en œuvre de la solution.</w:t>
      </w:r>
    </w:p>
    <w:p w:rsidR="00BB7324" w:rsidRPr="00DD030D" w:rsidRDefault="000E56AA" w:rsidP="002F048E">
      <w:pPr>
        <w:pStyle w:val="Heading30"/>
        <w:keepNext/>
        <w:keepLines/>
        <w:spacing w:before="20" w:after="37" w:line="240" w:lineRule="auto"/>
        <w:ind w:left="20"/>
        <w:rPr>
          <w:rFonts w:asciiTheme="majorHAnsi" w:hAnsiTheme="majorHAnsi"/>
          <w:sz w:val="24"/>
          <w:szCs w:val="24"/>
        </w:rPr>
      </w:pPr>
      <w:bookmarkStart w:id="9" w:name="bookmark10"/>
      <w:r w:rsidRPr="00DD030D">
        <w:rPr>
          <w:rStyle w:val="Heading31"/>
          <w:rFonts w:asciiTheme="majorHAnsi" w:hAnsiTheme="majorHAnsi"/>
          <w:b/>
          <w:sz w:val="24"/>
        </w:rPr>
        <w:t>Ressources d</w:t>
      </w:r>
      <w:r w:rsidR="00FE0397">
        <w:rPr>
          <w:rStyle w:val="Heading31"/>
          <w:rFonts w:asciiTheme="majorHAnsi" w:hAnsiTheme="majorHAnsi"/>
          <w:b/>
          <w:sz w:val="24"/>
        </w:rPr>
        <w:t>’</w:t>
      </w:r>
      <w:r w:rsidRPr="00DD030D">
        <w:rPr>
          <w:rStyle w:val="Heading31"/>
          <w:rFonts w:asciiTheme="majorHAnsi" w:hAnsiTheme="majorHAnsi"/>
          <w:b/>
          <w:sz w:val="24"/>
        </w:rPr>
        <w:t>assistance réussite des clients</w:t>
      </w:r>
      <w:bookmarkEnd w:id="9"/>
    </w:p>
    <w:p w:rsidR="00BB7324" w:rsidRPr="00DD030D" w:rsidRDefault="000E56AA" w:rsidP="002F048E">
      <w:pPr>
        <w:pStyle w:val="BodyText2"/>
        <w:spacing w:before="0" w:after="200" w:line="235" w:lineRule="exact"/>
        <w:ind w:left="20" w:right="220"/>
        <w:rPr>
          <w:rFonts w:ascii="HelveticaNeueLT Std" w:hAnsi="HelveticaNeueLT Std"/>
          <w:sz w:val="20"/>
          <w:szCs w:val="20"/>
        </w:rPr>
      </w:pPr>
      <w:r w:rsidRPr="00DD030D">
        <w:rPr>
          <w:rStyle w:val="BodytextBold"/>
          <w:rFonts w:ascii="HelveticaNeueLT Std" w:hAnsi="HelveticaNeueLT Std"/>
          <w:sz w:val="20"/>
        </w:rPr>
        <w:t xml:space="preserve">Ressources de réussite </w:t>
      </w:r>
      <w:r w:rsidRPr="00DD030D">
        <w:rPr>
          <w:rStyle w:val="BodyText1"/>
          <w:rFonts w:ascii="HelveticaNeueLT Std" w:hAnsi="HelveticaNeueLT Std"/>
          <w:sz w:val="20"/>
        </w:rPr>
        <w:t>— On vous affectera une ressource de réussite chargée de garantir le succès de votre utilisation du produit et vérifier qu</w:t>
      </w:r>
      <w:r w:rsidR="00FE0397">
        <w:rPr>
          <w:rStyle w:val="BodyText1"/>
          <w:rFonts w:ascii="HelveticaNeueLT Std" w:hAnsi="HelveticaNeueLT Std"/>
          <w:sz w:val="20"/>
        </w:rPr>
        <w:t>’</w:t>
      </w:r>
      <w:r w:rsidRPr="00DD030D">
        <w:rPr>
          <w:rStyle w:val="BodyText1"/>
          <w:rFonts w:ascii="HelveticaNeueLT Std" w:hAnsi="HelveticaNeueLT Std"/>
          <w:sz w:val="20"/>
        </w:rPr>
        <w:t>il satisfait les attentes.</w:t>
      </w:r>
    </w:p>
    <w:p w:rsidR="00BB7324" w:rsidRPr="00DD030D" w:rsidRDefault="000E56AA" w:rsidP="00622FD3">
      <w:pPr>
        <w:pStyle w:val="BodyText2"/>
        <w:spacing w:before="0" w:after="200"/>
        <w:ind w:left="20" w:right="220"/>
        <w:rPr>
          <w:rFonts w:ascii="HelveticaNeueLT Std" w:hAnsi="HelveticaNeueLT Std"/>
          <w:sz w:val="20"/>
          <w:szCs w:val="20"/>
        </w:rPr>
      </w:pPr>
      <w:r w:rsidRPr="00DD030D">
        <w:rPr>
          <w:rStyle w:val="BodytextBold"/>
          <w:rFonts w:ascii="HelveticaNeueLT Std" w:hAnsi="HelveticaNeueLT Std"/>
          <w:sz w:val="20"/>
        </w:rPr>
        <w:t>Aperçu de l</w:t>
      </w:r>
      <w:r w:rsidR="00FE0397">
        <w:rPr>
          <w:rStyle w:val="BodytextBold"/>
          <w:rFonts w:ascii="HelveticaNeueLT Std" w:hAnsi="HelveticaNeueLT Std"/>
          <w:sz w:val="20"/>
        </w:rPr>
        <w:t>’</w:t>
      </w:r>
      <w:r w:rsidRPr="00DD030D">
        <w:rPr>
          <w:rStyle w:val="BodytextBold"/>
          <w:rFonts w:ascii="HelveticaNeueLT Std" w:hAnsi="HelveticaNeueLT Std"/>
          <w:sz w:val="20"/>
        </w:rPr>
        <w:t xml:space="preserve">assistance production </w:t>
      </w:r>
      <w:r w:rsidRPr="00DD030D">
        <w:rPr>
          <w:rStyle w:val="BodyText1"/>
          <w:rFonts w:ascii="HelveticaNeueLT Std" w:hAnsi="HelveticaNeueLT Std"/>
          <w:sz w:val="20"/>
        </w:rPr>
        <w:t>– Lorsque vous serez nouveau client de production, un expert de notre équipe d</w:t>
      </w:r>
      <w:r w:rsidR="00FE0397">
        <w:rPr>
          <w:rStyle w:val="BodyText1"/>
          <w:rFonts w:ascii="HelveticaNeueLT Std" w:hAnsi="HelveticaNeueLT Std"/>
          <w:sz w:val="20"/>
        </w:rPr>
        <w:t>’</w:t>
      </w:r>
      <w:r w:rsidRPr="00DD030D">
        <w:rPr>
          <w:rStyle w:val="BodyText1"/>
          <w:rFonts w:ascii="HelveticaNeueLT Std" w:hAnsi="HelveticaNeueLT Std"/>
          <w:sz w:val="20"/>
        </w:rPr>
        <w:t>assistance vous présentera une description détaillée du processus d</w:t>
      </w:r>
      <w:r w:rsidR="00FE0397">
        <w:rPr>
          <w:rStyle w:val="BodyText1"/>
          <w:rFonts w:ascii="HelveticaNeueLT Std" w:hAnsi="HelveticaNeueLT Std"/>
          <w:sz w:val="20"/>
        </w:rPr>
        <w:t>’</w:t>
      </w:r>
      <w:r w:rsidRPr="00DD030D">
        <w:rPr>
          <w:rStyle w:val="BodyText1"/>
          <w:rFonts w:ascii="HelveticaNeueLT Std" w:hAnsi="HelveticaNeueLT Std"/>
          <w:sz w:val="20"/>
        </w:rPr>
        <w:t>assistance, expliquant les rôles et les responsabilités de l</w:t>
      </w:r>
      <w:r w:rsidR="00FE0397">
        <w:rPr>
          <w:rStyle w:val="BodyText1"/>
          <w:rFonts w:ascii="HelveticaNeueLT Std" w:hAnsi="HelveticaNeueLT Std"/>
          <w:sz w:val="20"/>
        </w:rPr>
        <w:t>’</w:t>
      </w:r>
      <w:r w:rsidRPr="00DD030D">
        <w:rPr>
          <w:rStyle w:val="BodyText1"/>
          <w:rFonts w:ascii="HelveticaNeueLT Std" w:hAnsi="HelveticaNeueLT Std"/>
          <w:sz w:val="20"/>
        </w:rPr>
        <w:t>équipe d</w:t>
      </w:r>
      <w:r w:rsidR="00FE0397">
        <w:rPr>
          <w:rStyle w:val="BodyText1"/>
          <w:rFonts w:ascii="HelveticaNeueLT Std" w:hAnsi="HelveticaNeueLT Std"/>
          <w:sz w:val="20"/>
        </w:rPr>
        <w:t>’</w:t>
      </w:r>
      <w:r w:rsidRPr="00DD030D">
        <w:rPr>
          <w:rStyle w:val="BodyText1"/>
          <w:rFonts w:ascii="HelveticaNeueLT Std" w:hAnsi="HelveticaNeueLT Std"/>
          <w:sz w:val="20"/>
        </w:rPr>
        <w:t xml:space="preserve">assistance, ainsi que ce que vous pouvez attendre après le début de la phase </w:t>
      </w:r>
      <w:r w:rsidR="00622FD3" w:rsidRPr="00DD030D">
        <w:rPr>
          <w:rStyle w:val="BodyText1"/>
          <w:rFonts w:ascii="HelveticaNeueLT Std" w:hAnsi="HelveticaNeueLT Std"/>
          <w:sz w:val="20"/>
        </w:rPr>
        <w:t>d</w:t>
      </w:r>
      <w:r w:rsidR="00FE0397">
        <w:rPr>
          <w:rStyle w:val="BodyText1"/>
          <w:rFonts w:ascii="HelveticaNeueLT Std" w:hAnsi="HelveticaNeueLT Std"/>
          <w:sz w:val="20"/>
        </w:rPr>
        <w:t>’</w:t>
      </w:r>
      <w:r w:rsidR="00622FD3" w:rsidRPr="00DD030D">
        <w:rPr>
          <w:rStyle w:val="BodyText1"/>
          <w:rFonts w:ascii="HelveticaNeueLT Std" w:hAnsi="HelveticaNeueLT Std"/>
          <w:sz w:val="20"/>
        </w:rPr>
        <w:t>assistance</w:t>
      </w:r>
      <w:r w:rsidR="00622FD3">
        <w:rPr>
          <w:rStyle w:val="BodyText1"/>
          <w:rFonts w:ascii="HelveticaNeueLT Std" w:hAnsi="HelveticaNeueLT Std"/>
          <w:sz w:val="20"/>
        </w:rPr>
        <w:t> </w:t>
      </w:r>
      <w:r w:rsidRPr="00DD030D">
        <w:rPr>
          <w:rStyle w:val="BodyText1"/>
          <w:rFonts w:ascii="HelveticaNeueLT Std" w:hAnsi="HelveticaNeueLT Std"/>
          <w:sz w:val="20"/>
        </w:rPr>
        <w:t>permanente.</w:t>
      </w:r>
    </w:p>
    <w:p w:rsidR="00BB7324" w:rsidRPr="00DD030D" w:rsidRDefault="000E56AA" w:rsidP="002F048E">
      <w:pPr>
        <w:pStyle w:val="BodyText2"/>
        <w:spacing w:before="0" w:after="160"/>
        <w:ind w:left="20" w:right="220"/>
        <w:rPr>
          <w:rFonts w:ascii="HelveticaNeueLT Std" w:hAnsi="HelveticaNeueLT Std"/>
          <w:sz w:val="20"/>
          <w:szCs w:val="20"/>
        </w:rPr>
      </w:pPr>
      <w:r w:rsidRPr="00DD030D">
        <w:rPr>
          <w:rStyle w:val="BodytextBold"/>
          <w:rFonts w:ascii="HelveticaNeueLT Std" w:hAnsi="HelveticaNeueLT Std"/>
          <w:sz w:val="20"/>
        </w:rPr>
        <w:t xml:space="preserve">Évaluations annuelles de réussite </w:t>
      </w:r>
      <w:r w:rsidRPr="00DD030D">
        <w:rPr>
          <w:rStyle w:val="BodyText1"/>
          <w:rFonts w:ascii="HelveticaNeueLT Std" w:hAnsi="HelveticaNeueLT Std"/>
          <w:sz w:val="20"/>
        </w:rPr>
        <w:t>– Le directeur commercial de réussite collaborera étroitement avec vous afin de comprendre vos attentes de valeur. Ces informations sont ensuite utilisées pour élaborer un plan d</w:t>
      </w:r>
      <w:r w:rsidR="00FE0397">
        <w:rPr>
          <w:rStyle w:val="BodyText1"/>
          <w:rFonts w:ascii="HelveticaNeueLT Std" w:hAnsi="HelveticaNeueLT Std"/>
          <w:sz w:val="20"/>
        </w:rPr>
        <w:t>’</w:t>
      </w:r>
      <w:r w:rsidRPr="00DD030D">
        <w:rPr>
          <w:rStyle w:val="BodyText1"/>
          <w:rFonts w:ascii="HelveticaNeueLT Std" w:hAnsi="HelveticaNeueLT Std"/>
          <w:sz w:val="20"/>
        </w:rPr>
        <w:t>évaluation de la réussite, ainsi que pour établir des objectifs principaux et des critères de réussite qui seront évalués annuellement.</w:t>
      </w:r>
    </w:p>
    <w:p w:rsidR="00BB7324" w:rsidRPr="00DD030D" w:rsidRDefault="000E56AA" w:rsidP="002F048E">
      <w:pPr>
        <w:pStyle w:val="BodyText2"/>
        <w:spacing w:before="0" w:after="360" w:line="245" w:lineRule="exact"/>
        <w:ind w:left="20" w:right="220"/>
        <w:rPr>
          <w:rFonts w:ascii="HelveticaNeueLT Std" w:hAnsi="HelveticaNeueLT Std"/>
          <w:sz w:val="20"/>
          <w:szCs w:val="20"/>
        </w:rPr>
      </w:pPr>
      <w:r w:rsidRPr="00DD030D">
        <w:rPr>
          <w:rStyle w:val="BodytextBold"/>
          <w:rFonts w:ascii="HelveticaNeueLT Std" w:hAnsi="HelveticaNeueLT Std"/>
          <w:sz w:val="20"/>
        </w:rPr>
        <w:t xml:space="preserve">Formation dirigée par un instructeur </w:t>
      </w:r>
      <w:r w:rsidRPr="00DD030D">
        <w:rPr>
          <w:rStyle w:val="BodyText1"/>
          <w:rFonts w:ascii="HelveticaNeueLT Std" w:hAnsi="HelveticaNeueLT Std"/>
          <w:sz w:val="20"/>
        </w:rPr>
        <w:t>– Vous aurez droit à des programmes de formation avec instructeur, élaborés spécifiquement pour votre organisation. Ces formations peuvent être individuelles ou en groupe.</w:t>
      </w:r>
    </w:p>
    <w:p w:rsidR="00BB7324" w:rsidRPr="00DD030D" w:rsidRDefault="000E56AA" w:rsidP="002F048E">
      <w:pPr>
        <w:pStyle w:val="Heading30"/>
        <w:keepNext/>
        <w:keepLines/>
        <w:spacing w:before="0" w:after="38" w:line="240" w:lineRule="auto"/>
        <w:ind w:left="20"/>
        <w:rPr>
          <w:rFonts w:asciiTheme="majorHAnsi" w:hAnsiTheme="majorHAnsi"/>
          <w:sz w:val="24"/>
          <w:szCs w:val="24"/>
        </w:rPr>
      </w:pPr>
      <w:bookmarkStart w:id="10" w:name="bookmark11"/>
      <w:r w:rsidRPr="00DD030D">
        <w:rPr>
          <w:rStyle w:val="Heading31"/>
          <w:rFonts w:asciiTheme="majorHAnsi" w:hAnsiTheme="majorHAnsi"/>
          <w:b/>
          <w:sz w:val="24"/>
        </w:rPr>
        <w:t>Ressources d</w:t>
      </w:r>
      <w:r w:rsidR="00FE0397">
        <w:rPr>
          <w:rStyle w:val="Heading31"/>
          <w:rFonts w:asciiTheme="majorHAnsi" w:hAnsiTheme="majorHAnsi"/>
          <w:b/>
          <w:sz w:val="24"/>
        </w:rPr>
        <w:t>’</w:t>
      </w:r>
      <w:r w:rsidRPr="00DD030D">
        <w:rPr>
          <w:rStyle w:val="Heading31"/>
          <w:rFonts w:asciiTheme="majorHAnsi" w:hAnsiTheme="majorHAnsi"/>
          <w:b/>
          <w:sz w:val="24"/>
        </w:rPr>
        <w:t>assistance</w:t>
      </w:r>
      <w:bookmarkEnd w:id="10"/>
    </w:p>
    <w:p w:rsidR="00BB7324" w:rsidRPr="00DD030D" w:rsidRDefault="000E56AA" w:rsidP="00860541">
      <w:pPr>
        <w:pStyle w:val="BodyText2"/>
        <w:spacing w:before="80" w:after="160"/>
        <w:ind w:left="20" w:right="540"/>
        <w:rPr>
          <w:rFonts w:ascii="HelveticaNeueLT Std" w:hAnsi="HelveticaNeueLT Std"/>
          <w:sz w:val="20"/>
          <w:szCs w:val="20"/>
        </w:rPr>
      </w:pPr>
      <w:r w:rsidRPr="00DD030D">
        <w:rPr>
          <w:rStyle w:val="BodytextBold"/>
          <w:rFonts w:ascii="HelveticaNeueLT Std" w:hAnsi="HelveticaNeueLT Std"/>
          <w:sz w:val="20"/>
        </w:rPr>
        <w:t xml:space="preserve">Assistance 24h/24 par téléphone, courriel et clavardage </w:t>
      </w:r>
      <w:r w:rsidRPr="00DD030D">
        <w:rPr>
          <w:rStyle w:val="BodyText1"/>
          <w:rFonts w:ascii="HelveticaNeueLT Std" w:hAnsi="HelveticaNeueLT Std"/>
          <w:sz w:val="20"/>
        </w:rPr>
        <w:t>– Vous avez accès à une équipe d</w:t>
      </w:r>
      <w:r w:rsidR="00FE0397">
        <w:rPr>
          <w:rStyle w:val="BodyText1"/>
          <w:rFonts w:ascii="HelveticaNeueLT Std" w:hAnsi="HelveticaNeueLT Std"/>
          <w:sz w:val="20"/>
        </w:rPr>
        <w:t>’</w:t>
      </w:r>
      <w:r w:rsidRPr="00DD030D">
        <w:rPr>
          <w:rStyle w:val="BodyText1"/>
          <w:rFonts w:ascii="HelveticaNeueLT Std" w:hAnsi="HelveticaNeueLT Std"/>
          <w:sz w:val="20"/>
        </w:rPr>
        <w:t>experts ayant une connaissance parfaite des produits, pouvant résoudre vos problèmes et répondre à vos questions 24 heures sur 24, 365 jours par an. Vous pouvez communiquer avec notre équipe d</w:t>
      </w:r>
      <w:r w:rsidR="00FE0397">
        <w:rPr>
          <w:rStyle w:val="BodyText1"/>
          <w:rFonts w:ascii="HelveticaNeueLT Std" w:hAnsi="HelveticaNeueLT Std"/>
          <w:sz w:val="20"/>
        </w:rPr>
        <w:t>’</w:t>
      </w:r>
      <w:r w:rsidRPr="00DD030D">
        <w:rPr>
          <w:rStyle w:val="BodyText1"/>
          <w:rFonts w:ascii="HelveticaNeueLT Std" w:hAnsi="HelveticaNeueLT Std"/>
          <w:sz w:val="20"/>
        </w:rPr>
        <w:t>assistance de multiples manières : clavardage en ligne, téléphone et courriel, ainsi que directement sur notre centre d</w:t>
      </w:r>
      <w:r w:rsidR="00FE0397">
        <w:rPr>
          <w:rStyle w:val="BodyText1"/>
          <w:rFonts w:ascii="HelveticaNeueLT Std" w:hAnsi="HelveticaNeueLT Std"/>
          <w:sz w:val="20"/>
        </w:rPr>
        <w:t>’</w:t>
      </w:r>
      <w:r w:rsidRPr="00DD030D">
        <w:rPr>
          <w:rStyle w:val="BodyText1"/>
          <w:rFonts w:ascii="HelveticaNeueLT Std" w:hAnsi="HelveticaNeueLT Std"/>
          <w:sz w:val="20"/>
        </w:rPr>
        <w:t>assistance.</w:t>
      </w:r>
    </w:p>
    <w:p w:rsidR="00BB7324" w:rsidRPr="00DD030D" w:rsidRDefault="000E56AA" w:rsidP="00A13C63">
      <w:pPr>
        <w:pStyle w:val="BodyText2"/>
        <w:spacing w:before="80" w:after="2832"/>
        <w:ind w:left="20" w:right="524"/>
        <w:rPr>
          <w:rFonts w:ascii="HelveticaNeueLT Std" w:hAnsi="HelveticaNeueLT Std"/>
          <w:sz w:val="20"/>
          <w:szCs w:val="20"/>
        </w:rPr>
      </w:pPr>
      <w:r w:rsidRPr="00DD030D">
        <w:rPr>
          <w:rStyle w:val="BodytextBold"/>
          <w:rFonts w:ascii="HelveticaNeueLT Std" w:hAnsi="HelveticaNeueLT Std"/>
          <w:sz w:val="20"/>
        </w:rPr>
        <w:t xml:space="preserve">Réponse aux courriels sous 24 heures </w:t>
      </w:r>
      <w:r w:rsidRPr="00DD030D">
        <w:rPr>
          <w:rStyle w:val="BodyText1"/>
          <w:rFonts w:ascii="HelveticaNeueLT Std" w:hAnsi="HelveticaNeueLT Std"/>
          <w:sz w:val="20"/>
        </w:rPr>
        <w:t>– L</w:t>
      </w:r>
      <w:r w:rsidR="00FE0397">
        <w:rPr>
          <w:rStyle w:val="BodyText1"/>
          <w:rFonts w:ascii="HelveticaNeueLT Std" w:hAnsi="HelveticaNeueLT Std"/>
          <w:sz w:val="20"/>
        </w:rPr>
        <w:t>’</w:t>
      </w:r>
      <w:r w:rsidRPr="00DD030D">
        <w:rPr>
          <w:rStyle w:val="BodyText1"/>
          <w:rFonts w:ascii="HelveticaNeueLT Std" w:hAnsi="HelveticaNeueLT Std"/>
          <w:sz w:val="20"/>
        </w:rPr>
        <w:t>équipe d</w:t>
      </w:r>
      <w:r w:rsidR="00FE0397">
        <w:rPr>
          <w:rStyle w:val="BodyText1"/>
          <w:rFonts w:ascii="HelveticaNeueLT Std" w:hAnsi="HelveticaNeueLT Std"/>
          <w:sz w:val="20"/>
        </w:rPr>
        <w:t>’</w:t>
      </w:r>
      <w:r w:rsidRPr="00DD030D">
        <w:rPr>
          <w:rStyle w:val="BodyText1"/>
          <w:rFonts w:ascii="HelveticaNeueLT Std" w:hAnsi="HelveticaNeueLT Std"/>
          <w:sz w:val="20"/>
        </w:rPr>
        <w:t>assistance SPS Commerce envoie normalement une réponse initiale à tous les courriels dans un délai de 24 heures. En cas de situation urgente nécessitant une assistance immédiate, nous recommandons de composer le</w:t>
      </w:r>
      <w:r w:rsidR="00FE0397">
        <w:rPr>
          <w:rStyle w:val="BodyText1"/>
          <w:rFonts w:ascii="HelveticaNeueLT Std" w:hAnsi="HelveticaNeueLT Std"/>
          <w:sz w:val="20"/>
        </w:rPr>
        <w:t xml:space="preserve"> </w:t>
      </w:r>
      <w:r w:rsidRPr="00DD030D">
        <w:rPr>
          <w:rStyle w:val="BodyText1"/>
          <w:rFonts w:ascii="HelveticaNeueLT Std" w:hAnsi="HelveticaNeueLT Std"/>
          <w:sz w:val="20"/>
        </w:rPr>
        <w:t>1-888-739-3232.</w:t>
      </w:r>
    </w:p>
    <w:p w:rsidR="00A13C63" w:rsidRPr="00DD030D" w:rsidRDefault="00A13C63" w:rsidP="00A13C63">
      <w:pPr>
        <w:pStyle w:val="Heading20"/>
        <w:keepNext/>
        <w:keepLines/>
        <w:spacing w:before="0" w:after="0" w:line="240" w:lineRule="auto"/>
        <w:ind w:left="20"/>
        <w:rPr>
          <w:rStyle w:val="Heading21"/>
          <w:rFonts w:ascii="Nexa Bold" w:hAnsi="Nexa Bold"/>
          <w:b/>
          <w:bCs/>
          <w:sz w:val="16"/>
          <w:szCs w:val="16"/>
        </w:rPr>
      </w:pPr>
      <w:bookmarkStart w:id="11" w:name="bookmark12"/>
    </w:p>
    <w:p w:rsidR="00BB7324" w:rsidRPr="00DD030D" w:rsidRDefault="000E56AA" w:rsidP="00A13C63">
      <w:pPr>
        <w:pStyle w:val="Heading20"/>
        <w:keepNext/>
        <w:keepLines/>
        <w:spacing w:before="200" w:after="160" w:line="240" w:lineRule="auto"/>
        <w:ind w:left="20"/>
        <w:rPr>
          <w:rFonts w:asciiTheme="majorHAnsi" w:hAnsiTheme="majorHAnsi"/>
          <w:sz w:val="28"/>
          <w:szCs w:val="28"/>
        </w:rPr>
      </w:pPr>
      <w:r w:rsidRPr="00DD030D">
        <w:rPr>
          <w:rStyle w:val="Heading21"/>
          <w:rFonts w:asciiTheme="majorHAnsi" w:hAnsiTheme="majorHAnsi"/>
          <w:b/>
          <w:sz w:val="32"/>
        </w:rPr>
        <w:t xml:space="preserve">Plan PREMIER </w:t>
      </w:r>
      <w:r w:rsidRPr="00DD030D">
        <w:rPr>
          <w:rStyle w:val="Heading22"/>
          <w:rFonts w:asciiTheme="majorHAnsi" w:hAnsiTheme="majorHAnsi"/>
          <w:b/>
          <w:sz w:val="28"/>
        </w:rPr>
        <w:t>d</w:t>
      </w:r>
      <w:r w:rsidR="00FE0397">
        <w:rPr>
          <w:rStyle w:val="Heading22"/>
          <w:rFonts w:asciiTheme="majorHAnsi" w:hAnsiTheme="majorHAnsi"/>
          <w:b/>
          <w:sz w:val="28"/>
        </w:rPr>
        <w:t>’</w:t>
      </w:r>
      <w:r w:rsidRPr="00DD030D">
        <w:rPr>
          <w:rStyle w:val="Heading22"/>
          <w:rFonts w:asciiTheme="majorHAnsi" w:hAnsiTheme="majorHAnsi"/>
          <w:b/>
          <w:sz w:val="28"/>
        </w:rPr>
        <w:t>engagement envers le client</w:t>
      </w:r>
      <w:bookmarkEnd w:id="11"/>
    </w:p>
    <w:p w:rsidR="00BB7324" w:rsidRPr="00DD030D" w:rsidRDefault="000E56AA" w:rsidP="00A13C63">
      <w:pPr>
        <w:pStyle w:val="Heading30"/>
        <w:keepNext/>
        <w:keepLines/>
        <w:spacing w:before="0" w:after="32" w:line="240" w:lineRule="auto"/>
        <w:ind w:left="20"/>
        <w:rPr>
          <w:rFonts w:asciiTheme="majorHAnsi" w:hAnsiTheme="majorHAnsi"/>
          <w:sz w:val="24"/>
          <w:szCs w:val="24"/>
        </w:rPr>
      </w:pPr>
      <w:bookmarkStart w:id="12" w:name="bookmark13"/>
      <w:r w:rsidRPr="00DD030D">
        <w:rPr>
          <w:rStyle w:val="Heading31"/>
          <w:rFonts w:asciiTheme="majorHAnsi" w:hAnsiTheme="majorHAnsi"/>
          <w:b/>
          <w:sz w:val="24"/>
        </w:rPr>
        <w:t>Services professionnels</w:t>
      </w:r>
      <w:bookmarkEnd w:id="12"/>
    </w:p>
    <w:p w:rsidR="00BB7324" w:rsidRPr="00DD030D" w:rsidRDefault="000E56AA" w:rsidP="00A13C63">
      <w:pPr>
        <w:pStyle w:val="BodyText2"/>
        <w:spacing w:before="80" w:after="200" w:line="235" w:lineRule="exact"/>
        <w:ind w:left="20" w:right="20"/>
        <w:rPr>
          <w:rFonts w:ascii="HelveticaNeueLT Std" w:hAnsi="HelveticaNeueLT Std"/>
          <w:sz w:val="20"/>
          <w:szCs w:val="20"/>
        </w:rPr>
      </w:pPr>
      <w:r w:rsidRPr="00DD030D">
        <w:rPr>
          <w:rStyle w:val="BodytextBold"/>
          <w:rFonts w:ascii="HelveticaNeueLT Std" w:hAnsi="HelveticaNeueLT Std"/>
          <w:sz w:val="20"/>
        </w:rPr>
        <w:t xml:space="preserve">Équipe de projet dédiée </w:t>
      </w:r>
      <w:r w:rsidRPr="00DD030D">
        <w:rPr>
          <w:rStyle w:val="BodyText1"/>
          <w:rFonts w:ascii="HelveticaNeueLT Std" w:hAnsi="HelveticaNeueLT Std"/>
          <w:sz w:val="20"/>
        </w:rPr>
        <w:t>– Une équipe de projet dédiée sera affectée à votre entreprise. Cette équipe sera constituée d</w:t>
      </w:r>
      <w:r w:rsidR="00FE0397">
        <w:rPr>
          <w:rStyle w:val="BodyText1"/>
          <w:rFonts w:ascii="HelveticaNeueLT Std" w:hAnsi="HelveticaNeueLT Std"/>
          <w:sz w:val="20"/>
        </w:rPr>
        <w:t>’</w:t>
      </w:r>
      <w:r w:rsidRPr="00DD030D">
        <w:rPr>
          <w:rStyle w:val="BodyText1"/>
          <w:rFonts w:ascii="HelveticaNeueLT Std" w:hAnsi="HelveticaNeueLT Std"/>
          <w:sz w:val="20"/>
        </w:rPr>
        <w:t>un chef de projet responsable de la coordination et de la programmation des activités du projet au quotidien, d</w:t>
      </w:r>
      <w:r w:rsidR="00FE0397">
        <w:rPr>
          <w:rStyle w:val="BodyText1"/>
          <w:rFonts w:ascii="HelveticaNeueLT Std" w:hAnsi="HelveticaNeueLT Std"/>
          <w:sz w:val="20"/>
        </w:rPr>
        <w:t>’</w:t>
      </w:r>
      <w:r w:rsidRPr="00DD030D">
        <w:rPr>
          <w:rStyle w:val="BodyText1"/>
          <w:rFonts w:ascii="HelveticaNeueLT Std" w:hAnsi="HelveticaNeueLT Std"/>
          <w:sz w:val="20"/>
        </w:rPr>
        <w:t>un analyste de gestion chargé de l</w:t>
      </w:r>
      <w:r w:rsidR="00FE0397">
        <w:rPr>
          <w:rStyle w:val="BodyText1"/>
          <w:rFonts w:ascii="HelveticaNeueLT Std" w:hAnsi="HelveticaNeueLT Std"/>
          <w:sz w:val="20"/>
        </w:rPr>
        <w:t>’</w:t>
      </w:r>
      <w:r w:rsidRPr="00DD030D">
        <w:rPr>
          <w:rStyle w:val="BodyText1"/>
          <w:rFonts w:ascii="HelveticaNeueLT Std" w:hAnsi="HelveticaNeueLT Std"/>
          <w:sz w:val="20"/>
        </w:rPr>
        <w:t>élaboration des solutions et des consultations RSX, d</w:t>
      </w:r>
      <w:r w:rsidR="00FE0397">
        <w:rPr>
          <w:rStyle w:val="BodyText1"/>
          <w:rFonts w:ascii="HelveticaNeueLT Std" w:hAnsi="HelveticaNeueLT Std"/>
          <w:sz w:val="20"/>
        </w:rPr>
        <w:t>’</w:t>
      </w:r>
      <w:r w:rsidRPr="00DD030D">
        <w:rPr>
          <w:rStyle w:val="BodyText1"/>
          <w:rFonts w:ascii="HelveticaNeueLT Std" w:hAnsi="HelveticaNeueLT Std"/>
          <w:sz w:val="20"/>
        </w:rPr>
        <w:t>un consultant responsable des migrations de données, du processus d</w:t>
      </w:r>
      <w:r w:rsidR="00FE0397">
        <w:rPr>
          <w:rStyle w:val="BodyText1"/>
          <w:rFonts w:ascii="HelveticaNeueLT Std" w:hAnsi="HelveticaNeueLT Std"/>
          <w:sz w:val="20"/>
        </w:rPr>
        <w:t>’</w:t>
      </w:r>
      <w:r w:rsidRPr="00DD030D">
        <w:rPr>
          <w:rStyle w:val="BodyText1"/>
          <w:rFonts w:ascii="HelveticaNeueLT Std" w:hAnsi="HelveticaNeueLT Std"/>
          <w:sz w:val="20"/>
        </w:rPr>
        <w:t>intégration, des essais et du déploiement au niveau des partenaires commerciaux, ainsi que d</w:t>
      </w:r>
      <w:r w:rsidR="00FE0397">
        <w:rPr>
          <w:rStyle w:val="BodyText1"/>
          <w:rFonts w:ascii="HelveticaNeueLT Std" w:hAnsi="HelveticaNeueLT Std"/>
          <w:sz w:val="20"/>
        </w:rPr>
        <w:t>’</w:t>
      </w:r>
      <w:r w:rsidRPr="00DD030D">
        <w:rPr>
          <w:rStyle w:val="BodyText1"/>
          <w:rFonts w:ascii="HelveticaNeueLT Std" w:hAnsi="HelveticaNeueLT Std"/>
          <w:sz w:val="20"/>
        </w:rPr>
        <w:t>un directeur commercial, responsable de la satisfaction globale du client et de l</w:t>
      </w:r>
      <w:r w:rsidR="00FE0397">
        <w:rPr>
          <w:rStyle w:val="BodyText1"/>
          <w:rFonts w:ascii="HelveticaNeueLT Std" w:hAnsi="HelveticaNeueLT Std"/>
          <w:sz w:val="20"/>
        </w:rPr>
        <w:t>’</w:t>
      </w:r>
      <w:r w:rsidRPr="00DD030D">
        <w:rPr>
          <w:rStyle w:val="BodyText1"/>
          <w:rFonts w:ascii="HelveticaNeueLT Std" w:hAnsi="HelveticaNeueLT Std"/>
          <w:sz w:val="20"/>
        </w:rPr>
        <w:t>adhésion des dirigeants. Ces ressources SPS travailleront uniquement sur votre projet durant leur phase respective d</w:t>
      </w:r>
      <w:r w:rsidR="00FE0397">
        <w:rPr>
          <w:rStyle w:val="BodyText1"/>
          <w:rFonts w:ascii="HelveticaNeueLT Std" w:hAnsi="HelveticaNeueLT Std"/>
          <w:sz w:val="20"/>
        </w:rPr>
        <w:t>’</w:t>
      </w:r>
      <w:r w:rsidRPr="00DD030D">
        <w:rPr>
          <w:rStyle w:val="BodyText1"/>
          <w:rFonts w:ascii="HelveticaNeueLT Std" w:hAnsi="HelveticaNeueLT Std"/>
          <w:sz w:val="20"/>
        </w:rPr>
        <w:t>intervention, conformément à ce qui aura été convenu dans le plan de projet. Les équipes de projet SPS travaillent 8 heures par jour, 5 jours par semaine. Les plans de projet seront ajustés pour tenir compte des congés personnels et des jours fériés.</w:t>
      </w:r>
    </w:p>
    <w:p w:rsidR="00BB7324" w:rsidRPr="00DD030D" w:rsidRDefault="000E56AA" w:rsidP="000258A1">
      <w:pPr>
        <w:pStyle w:val="BodyText2"/>
        <w:spacing w:before="0" w:after="160"/>
        <w:ind w:left="20" w:right="20"/>
        <w:rPr>
          <w:rFonts w:ascii="HelveticaNeueLT Std" w:hAnsi="HelveticaNeueLT Std"/>
          <w:sz w:val="20"/>
          <w:szCs w:val="20"/>
        </w:rPr>
      </w:pPr>
      <w:r w:rsidRPr="00DD030D">
        <w:rPr>
          <w:rStyle w:val="BodytextBold"/>
          <w:rFonts w:ascii="HelveticaNeueLT Std" w:hAnsi="HelveticaNeueLT Std"/>
          <w:sz w:val="20"/>
        </w:rPr>
        <w:t xml:space="preserve">Réponse rapide </w:t>
      </w:r>
      <w:r w:rsidRPr="00DD030D">
        <w:rPr>
          <w:rStyle w:val="BodyText1"/>
          <w:rFonts w:ascii="HelveticaNeueLT Std" w:hAnsi="HelveticaNeueLT Std"/>
          <w:sz w:val="20"/>
        </w:rPr>
        <w:t>– Si un changement est nécessaire au niveau des équipes SPS élargies ou dans les équipes internes (p</w:t>
      </w:r>
      <w:r w:rsidR="000258A1" w:rsidRPr="00DD030D">
        <w:rPr>
          <w:rStyle w:val="BodyText1"/>
          <w:rFonts w:ascii="HelveticaNeueLT Std" w:hAnsi="HelveticaNeueLT Std"/>
          <w:sz w:val="20"/>
        </w:rPr>
        <w:t>.</w:t>
      </w:r>
      <w:r w:rsidR="000258A1">
        <w:rPr>
          <w:rStyle w:val="BodyText1"/>
          <w:rFonts w:ascii="HelveticaNeueLT Std" w:hAnsi="HelveticaNeueLT Std"/>
          <w:sz w:val="20"/>
        </w:rPr>
        <w:t> </w:t>
      </w:r>
      <w:r w:rsidRPr="00DD030D">
        <w:rPr>
          <w:rStyle w:val="BodyText1"/>
          <w:rFonts w:ascii="HelveticaNeueLT Std" w:hAnsi="HelveticaNeueLT Std"/>
          <w:sz w:val="20"/>
        </w:rPr>
        <w:t>ex. de développement de cartes de détaillants), votre demande est traitée en priorité. Les délais d</w:t>
      </w:r>
      <w:r w:rsidR="00FE0397">
        <w:rPr>
          <w:rStyle w:val="BodyText1"/>
          <w:rFonts w:ascii="HelveticaNeueLT Std" w:hAnsi="HelveticaNeueLT Std"/>
          <w:sz w:val="20"/>
        </w:rPr>
        <w:t>’</w:t>
      </w:r>
      <w:r w:rsidRPr="00DD030D">
        <w:rPr>
          <w:rStyle w:val="BodyText1"/>
          <w:rFonts w:ascii="HelveticaNeueLT Std" w:hAnsi="HelveticaNeueLT Std"/>
          <w:sz w:val="20"/>
        </w:rPr>
        <w:t>exécution des changements sont en moyenne de 48 heures.</w:t>
      </w:r>
    </w:p>
    <w:p w:rsidR="00BB7324" w:rsidRPr="00DD030D" w:rsidRDefault="000E56AA" w:rsidP="00A13C63">
      <w:pPr>
        <w:pStyle w:val="BodyText2"/>
        <w:spacing w:before="0" w:after="180"/>
        <w:ind w:left="20" w:right="20"/>
        <w:rPr>
          <w:rFonts w:ascii="HelveticaNeueLT Std" w:hAnsi="HelveticaNeueLT Std"/>
          <w:sz w:val="20"/>
          <w:szCs w:val="20"/>
        </w:rPr>
      </w:pPr>
      <w:r w:rsidRPr="00DD030D">
        <w:rPr>
          <w:rStyle w:val="BodytextBold"/>
          <w:rFonts w:ascii="HelveticaNeueLT Std" w:hAnsi="HelveticaNeueLT Std"/>
          <w:sz w:val="20"/>
        </w:rPr>
        <w:t xml:space="preserve">Disponibilité de ressources sur place </w:t>
      </w:r>
      <w:r w:rsidRPr="00DD030D">
        <w:rPr>
          <w:rStyle w:val="BodyText1"/>
          <w:rFonts w:ascii="HelveticaNeueLT Std" w:hAnsi="HelveticaNeueLT Std"/>
          <w:sz w:val="20"/>
        </w:rPr>
        <w:t>– Si nécessaire, l</w:t>
      </w:r>
      <w:r w:rsidR="00FE0397">
        <w:rPr>
          <w:rStyle w:val="BodyText1"/>
          <w:rFonts w:ascii="HelveticaNeueLT Std" w:hAnsi="HelveticaNeueLT Std"/>
          <w:sz w:val="20"/>
        </w:rPr>
        <w:t>’</w:t>
      </w:r>
      <w:r w:rsidRPr="00DD030D">
        <w:rPr>
          <w:rStyle w:val="BodyText1"/>
          <w:rFonts w:ascii="HelveticaNeueLT Std" w:hAnsi="HelveticaNeueLT Std"/>
          <w:sz w:val="20"/>
        </w:rPr>
        <w:t>équipe de projet peut se déplacer sur votre site pour des réunions, des essais, une mise en service ou d</w:t>
      </w:r>
      <w:r w:rsidR="00FE0397">
        <w:rPr>
          <w:rStyle w:val="BodyText1"/>
          <w:rFonts w:ascii="HelveticaNeueLT Std" w:hAnsi="HelveticaNeueLT Std"/>
          <w:sz w:val="20"/>
        </w:rPr>
        <w:t>’</w:t>
      </w:r>
      <w:r w:rsidRPr="00DD030D">
        <w:rPr>
          <w:rStyle w:val="BodyText1"/>
          <w:rFonts w:ascii="HelveticaNeueLT Std" w:hAnsi="HelveticaNeueLT Std"/>
          <w:sz w:val="20"/>
        </w:rPr>
        <w:t>autres activités de projet. Les frais de déplacement et de séjour sont alors payés par votre organisation, à moins d</w:t>
      </w:r>
      <w:r w:rsidR="00FE0397">
        <w:rPr>
          <w:rStyle w:val="BodyText1"/>
          <w:rFonts w:ascii="HelveticaNeueLT Std" w:hAnsi="HelveticaNeueLT Std"/>
          <w:sz w:val="20"/>
        </w:rPr>
        <w:t>’</w:t>
      </w:r>
      <w:r w:rsidRPr="00DD030D">
        <w:rPr>
          <w:rStyle w:val="BodyText1"/>
          <w:rFonts w:ascii="HelveticaNeueLT Std" w:hAnsi="HelveticaNeueLT Std"/>
          <w:sz w:val="20"/>
        </w:rPr>
        <w:t>entente différente avec la direction de SPS Commerce.</w:t>
      </w:r>
    </w:p>
    <w:p w:rsidR="00BB7324" w:rsidRPr="00DD030D" w:rsidRDefault="000E56AA" w:rsidP="00A13C63">
      <w:pPr>
        <w:pStyle w:val="BodyText2"/>
        <w:spacing w:before="0" w:after="440" w:line="235" w:lineRule="exact"/>
        <w:ind w:left="20" w:right="20"/>
        <w:rPr>
          <w:rFonts w:ascii="HelveticaNeueLT Std" w:hAnsi="HelveticaNeueLT Std"/>
          <w:sz w:val="20"/>
          <w:szCs w:val="20"/>
        </w:rPr>
      </w:pPr>
      <w:r w:rsidRPr="00DD030D">
        <w:rPr>
          <w:rStyle w:val="BodytextBold"/>
          <w:rFonts w:ascii="HelveticaNeueLT Std" w:hAnsi="HelveticaNeueLT Std"/>
          <w:sz w:val="20"/>
        </w:rPr>
        <w:t xml:space="preserve">Conception accélérée </w:t>
      </w:r>
      <w:r w:rsidRPr="00DD030D">
        <w:rPr>
          <w:rStyle w:val="BodyText1"/>
          <w:rFonts w:ascii="HelveticaNeueLT Std" w:hAnsi="HelveticaNeueLT Std"/>
          <w:sz w:val="20"/>
        </w:rPr>
        <w:t>– L</w:t>
      </w:r>
      <w:r w:rsidR="00FE0397">
        <w:rPr>
          <w:rStyle w:val="BodyText1"/>
          <w:rFonts w:ascii="HelveticaNeueLT Std" w:hAnsi="HelveticaNeueLT Std"/>
          <w:sz w:val="20"/>
        </w:rPr>
        <w:t>’</w:t>
      </w:r>
      <w:r w:rsidRPr="00DD030D">
        <w:rPr>
          <w:rStyle w:val="BodyText1"/>
          <w:rFonts w:ascii="HelveticaNeueLT Std" w:hAnsi="HelveticaNeueLT Std"/>
          <w:sz w:val="20"/>
        </w:rPr>
        <w:t>équipe de projet SPS dédiée combinera toutes les discussions de conception de solution (incluant la rencontre de lancement de projet, le programme Réseau Universal 101, la conception de réseau, la conception de système, l</w:t>
      </w:r>
      <w:r w:rsidR="00FE0397">
        <w:rPr>
          <w:rStyle w:val="BodyText1"/>
          <w:rFonts w:ascii="HelveticaNeueLT Std" w:hAnsi="HelveticaNeueLT Std"/>
          <w:sz w:val="20"/>
        </w:rPr>
        <w:t>’</w:t>
      </w:r>
      <w:r w:rsidRPr="00DD030D">
        <w:rPr>
          <w:rStyle w:val="BodyText1"/>
          <w:rFonts w:ascii="HelveticaNeueLT Std" w:hAnsi="HelveticaNeueLT Std"/>
          <w:sz w:val="20"/>
        </w:rPr>
        <w:t xml:space="preserve">élaboration des règles administratives et la première ronde de conception de documents) dans le cadre de </w:t>
      </w:r>
      <w:r w:rsidR="00C85B8F">
        <w:rPr>
          <w:rStyle w:val="BodyText1"/>
          <w:rFonts w:ascii="HelveticaNeueLT Std" w:hAnsi="HelveticaNeueLT Std"/>
          <w:sz w:val="20"/>
        </w:rPr>
        <w:br/>
      </w:r>
      <w:r w:rsidRPr="00DD030D">
        <w:rPr>
          <w:rStyle w:val="BodyText1"/>
          <w:rFonts w:ascii="HelveticaNeueLT Std" w:hAnsi="HelveticaNeueLT Std"/>
          <w:sz w:val="20"/>
        </w:rPr>
        <w:t>2-3 ateliers avec vos personnes-ressources et vos intervenants externes concernés. Vous recevrez au préalable une série de questions auxquelles vous devrez répondre avant l</w:t>
      </w:r>
      <w:r w:rsidR="00FE0397">
        <w:rPr>
          <w:rStyle w:val="BodyText1"/>
          <w:rFonts w:ascii="HelveticaNeueLT Std" w:hAnsi="HelveticaNeueLT Std"/>
          <w:sz w:val="20"/>
        </w:rPr>
        <w:t>’</w:t>
      </w:r>
      <w:r w:rsidRPr="00DD030D">
        <w:rPr>
          <w:rStyle w:val="BodyText1"/>
          <w:rFonts w:ascii="HelveticaNeueLT Std" w:hAnsi="HelveticaNeueLT Std"/>
          <w:sz w:val="20"/>
        </w:rPr>
        <w:t>atelier de plusieurs jours. Ce travail peut être réalisé sur place ou au moyen de réunions virtuelles.</w:t>
      </w:r>
    </w:p>
    <w:p w:rsidR="00BB7324" w:rsidRPr="00DD030D" w:rsidRDefault="000E56AA" w:rsidP="00A13C63">
      <w:pPr>
        <w:pStyle w:val="Heading30"/>
        <w:keepNext/>
        <w:keepLines/>
        <w:spacing w:before="0" w:after="38" w:line="240" w:lineRule="auto"/>
        <w:ind w:left="20"/>
        <w:rPr>
          <w:rFonts w:asciiTheme="majorHAnsi" w:hAnsiTheme="majorHAnsi"/>
          <w:sz w:val="24"/>
          <w:szCs w:val="24"/>
        </w:rPr>
      </w:pPr>
      <w:bookmarkStart w:id="13" w:name="bookmark14"/>
      <w:r w:rsidRPr="00DD030D">
        <w:rPr>
          <w:rStyle w:val="Heading31"/>
          <w:rFonts w:asciiTheme="majorHAnsi" w:hAnsiTheme="majorHAnsi"/>
          <w:b/>
          <w:sz w:val="24"/>
        </w:rPr>
        <w:t>Ressources d</w:t>
      </w:r>
      <w:r w:rsidR="00FE0397">
        <w:rPr>
          <w:rStyle w:val="Heading31"/>
          <w:rFonts w:asciiTheme="majorHAnsi" w:hAnsiTheme="majorHAnsi"/>
          <w:b/>
          <w:sz w:val="24"/>
        </w:rPr>
        <w:t>’</w:t>
      </w:r>
      <w:r w:rsidRPr="00DD030D">
        <w:rPr>
          <w:rStyle w:val="Heading31"/>
          <w:rFonts w:asciiTheme="majorHAnsi" w:hAnsiTheme="majorHAnsi"/>
          <w:b/>
          <w:sz w:val="24"/>
        </w:rPr>
        <w:t>assistance réussite des clients</w:t>
      </w:r>
      <w:bookmarkEnd w:id="13"/>
    </w:p>
    <w:p w:rsidR="00BB7324" w:rsidRPr="00DD030D" w:rsidRDefault="000E56AA" w:rsidP="00102D72">
      <w:pPr>
        <w:pStyle w:val="BodyText2"/>
        <w:spacing w:before="0" w:after="180"/>
        <w:ind w:left="20" w:right="20"/>
        <w:rPr>
          <w:rFonts w:ascii="HelveticaNeueLT Std" w:hAnsi="HelveticaNeueLT Std"/>
          <w:sz w:val="20"/>
          <w:szCs w:val="20"/>
        </w:rPr>
      </w:pPr>
      <w:r w:rsidRPr="00DD030D">
        <w:rPr>
          <w:rStyle w:val="BodytextBold"/>
          <w:rFonts w:ascii="HelveticaNeueLT Std" w:hAnsi="HelveticaNeueLT Std"/>
          <w:sz w:val="20"/>
        </w:rPr>
        <w:t xml:space="preserve">Évaluations régulières de réussite </w:t>
      </w:r>
      <w:r w:rsidRPr="00DD030D">
        <w:rPr>
          <w:rStyle w:val="BodyText1"/>
          <w:rFonts w:ascii="HelveticaNeueLT Std" w:hAnsi="HelveticaNeueLT Std"/>
          <w:sz w:val="20"/>
        </w:rPr>
        <w:t>– Le directeur commercial de réussite collaborera étroitement avec vous et votre équipe afin de comprendre vos attentes de valeur. Ces informations sont ensuite utilisées pour élaborer un plan d</w:t>
      </w:r>
      <w:r w:rsidR="00FE0397">
        <w:rPr>
          <w:rStyle w:val="BodyText1"/>
          <w:rFonts w:ascii="HelveticaNeueLT Std" w:hAnsi="HelveticaNeueLT Std"/>
          <w:sz w:val="20"/>
        </w:rPr>
        <w:t>’</w:t>
      </w:r>
      <w:r w:rsidRPr="00DD030D">
        <w:rPr>
          <w:rStyle w:val="BodyText1"/>
          <w:rFonts w:ascii="HelveticaNeueLT Std" w:hAnsi="HelveticaNeueLT Std"/>
          <w:sz w:val="20"/>
        </w:rPr>
        <w:t xml:space="preserve">évaluation de la réussite, ainsi que pour établir des objectifs principaux et des critères de réussite qui seront évalués </w:t>
      </w:r>
      <w:r w:rsidR="00102D72" w:rsidRPr="00DD030D">
        <w:rPr>
          <w:rStyle w:val="BodyText1"/>
          <w:rFonts w:ascii="HelveticaNeueLT Std" w:hAnsi="HelveticaNeueLT Std"/>
          <w:sz w:val="20"/>
        </w:rPr>
        <w:t>à</w:t>
      </w:r>
      <w:r w:rsidR="00102D72">
        <w:rPr>
          <w:rStyle w:val="BodyText1"/>
          <w:rFonts w:ascii="HelveticaNeueLT Std" w:hAnsi="HelveticaNeueLT Std"/>
          <w:sz w:val="20"/>
        </w:rPr>
        <w:t> </w:t>
      </w:r>
      <w:r w:rsidR="00102D72" w:rsidRPr="00DD030D">
        <w:rPr>
          <w:rStyle w:val="BodyText1"/>
          <w:rFonts w:ascii="HelveticaNeueLT Std" w:hAnsi="HelveticaNeueLT Std"/>
          <w:sz w:val="20"/>
        </w:rPr>
        <w:t>la</w:t>
      </w:r>
      <w:r w:rsidR="00102D72">
        <w:rPr>
          <w:rStyle w:val="BodyText1"/>
          <w:rFonts w:ascii="HelveticaNeueLT Std" w:hAnsi="HelveticaNeueLT Std"/>
          <w:sz w:val="20"/>
        </w:rPr>
        <w:t> </w:t>
      </w:r>
      <w:r w:rsidRPr="00DD030D">
        <w:rPr>
          <w:rStyle w:val="BodyText1"/>
          <w:rFonts w:ascii="HelveticaNeueLT Std" w:hAnsi="HelveticaNeueLT Std"/>
          <w:sz w:val="20"/>
        </w:rPr>
        <w:t>fréquence de votre choix.</w:t>
      </w:r>
    </w:p>
    <w:p w:rsidR="00BB7324" w:rsidRPr="00DD030D" w:rsidRDefault="000E56AA" w:rsidP="003E777E">
      <w:pPr>
        <w:pStyle w:val="BodyText2"/>
        <w:spacing w:before="0" w:after="180"/>
        <w:ind w:left="20" w:right="20"/>
        <w:rPr>
          <w:rFonts w:ascii="HelveticaNeueLT Std" w:hAnsi="HelveticaNeueLT Std"/>
          <w:sz w:val="20"/>
          <w:szCs w:val="20"/>
        </w:rPr>
      </w:pPr>
      <w:r w:rsidRPr="00DD030D">
        <w:rPr>
          <w:rStyle w:val="BodytextBold"/>
          <w:rFonts w:ascii="HelveticaNeueLT Std" w:hAnsi="HelveticaNeueLT Std"/>
          <w:sz w:val="20"/>
        </w:rPr>
        <w:t xml:space="preserve">Documents/programmes de </w:t>
      </w:r>
      <w:proofErr w:type="gramStart"/>
      <w:r w:rsidRPr="00DD030D">
        <w:rPr>
          <w:rStyle w:val="BodytextBold"/>
          <w:rFonts w:ascii="HelveticaNeueLT Std" w:hAnsi="HelveticaNeueLT Std"/>
          <w:sz w:val="20"/>
        </w:rPr>
        <w:t>formation personnalisés</w:t>
      </w:r>
      <w:proofErr w:type="gramEnd"/>
      <w:r w:rsidRPr="00DD030D">
        <w:rPr>
          <w:rStyle w:val="BodytextBold"/>
          <w:rFonts w:ascii="HelveticaNeueLT Std" w:hAnsi="HelveticaNeueLT Std"/>
          <w:sz w:val="20"/>
        </w:rPr>
        <w:t xml:space="preserve"> </w:t>
      </w:r>
      <w:r w:rsidRPr="00DD030D">
        <w:rPr>
          <w:rStyle w:val="BodyText1"/>
          <w:rFonts w:ascii="HelveticaNeueLT Std" w:hAnsi="HelveticaNeueLT Std"/>
          <w:sz w:val="20"/>
        </w:rPr>
        <w:t xml:space="preserve">– Nos équipes de formation et de conception seront mises </w:t>
      </w:r>
      <w:r w:rsidR="003E777E" w:rsidRPr="00DD030D">
        <w:rPr>
          <w:rStyle w:val="BodyText1"/>
          <w:rFonts w:ascii="HelveticaNeueLT Std" w:hAnsi="HelveticaNeueLT Std"/>
          <w:sz w:val="20"/>
        </w:rPr>
        <w:t>à</w:t>
      </w:r>
      <w:r w:rsidR="003E777E">
        <w:rPr>
          <w:rStyle w:val="BodyText1"/>
          <w:rFonts w:ascii="HelveticaNeueLT Std" w:hAnsi="HelveticaNeueLT Std"/>
          <w:sz w:val="20"/>
        </w:rPr>
        <w:t> </w:t>
      </w:r>
      <w:r w:rsidRPr="00DD030D">
        <w:rPr>
          <w:rStyle w:val="BodyText1"/>
          <w:rFonts w:ascii="HelveticaNeueLT Std" w:hAnsi="HelveticaNeueLT Std"/>
          <w:sz w:val="20"/>
        </w:rPr>
        <w:t>contribution pour élaborer des documents de formation individuelle adaptés à vos besoins. Vos équipes pourront également travailler directement avec notre équipe de formation et participer à l</w:t>
      </w:r>
      <w:r w:rsidR="00FE0397">
        <w:rPr>
          <w:rStyle w:val="BodyText1"/>
          <w:rFonts w:ascii="HelveticaNeueLT Std" w:hAnsi="HelveticaNeueLT Std"/>
          <w:sz w:val="20"/>
        </w:rPr>
        <w:t>’</w:t>
      </w:r>
      <w:r w:rsidRPr="00DD030D">
        <w:rPr>
          <w:rStyle w:val="BodyText1"/>
          <w:rFonts w:ascii="HelveticaNeueLT Std" w:hAnsi="HelveticaNeueLT Std"/>
          <w:sz w:val="20"/>
        </w:rPr>
        <w:t>élaboration de programmes de formation adaptés à leurs besoins.</w:t>
      </w:r>
    </w:p>
    <w:p w:rsidR="00BB7324" w:rsidRPr="00DD030D" w:rsidRDefault="000E56AA" w:rsidP="001E5988">
      <w:pPr>
        <w:pStyle w:val="BodyText2"/>
        <w:spacing w:before="0" w:after="400"/>
        <w:ind w:left="20" w:right="20"/>
        <w:rPr>
          <w:rFonts w:ascii="HelveticaNeueLT Std" w:hAnsi="HelveticaNeueLT Std"/>
          <w:sz w:val="20"/>
          <w:szCs w:val="20"/>
        </w:rPr>
      </w:pPr>
      <w:r w:rsidRPr="00DD030D">
        <w:rPr>
          <w:rStyle w:val="BodytextBold"/>
          <w:rFonts w:ascii="HelveticaNeueLT Std" w:hAnsi="HelveticaNeueLT Std"/>
          <w:sz w:val="20"/>
        </w:rPr>
        <w:t xml:space="preserve">Disponibilité de ressources sur place </w:t>
      </w:r>
      <w:r w:rsidRPr="00DD030D">
        <w:rPr>
          <w:rStyle w:val="BodyText1"/>
          <w:rFonts w:ascii="HelveticaNeueLT Std" w:hAnsi="HelveticaNeueLT Std"/>
          <w:sz w:val="20"/>
        </w:rPr>
        <w:t xml:space="preserve">– Sur votre demande, les ressources SPS Commerce peuvent se déplacer </w:t>
      </w:r>
      <w:r w:rsidR="001E5988" w:rsidRPr="00DD030D">
        <w:rPr>
          <w:rStyle w:val="BodyText1"/>
          <w:rFonts w:ascii="HelveticaNeueLT Std" w:hAnsi="HelveticaNeueLT Std"/>
          <w:sz w:val="20"/>
        </w:rPr>
        <w:t>chez</w:t>
      </w:r>
      <w:r w:rsidR="001E5988">
        <w:rPr>
          <w:rStyle w:val="BodyText1"/>
          <w:rFonts w:ascii="HelveticaNeueLT Std" w:hAnsi="HelveticaNeueLT Std"/>
          <w:sz w:val="20"/>
        </w:rPr>
        <w:t> </w:t>
      </w:r>
      <w:r w:rsidRPr="00DD030D">
        <w:rPr>
          <w:rStyle w:val="BodyText1"/>
          <w:rFonts w:ascii="HelveticaNeueLT Std" w:hAnsi="HelveticaNeueLT Std"/>
          <w:sz w:val="20"/>
        </w:rPr>
        <w:t>vous selon vos besoins. SPS collaborera directement avec votre équipe pour déterminer vos besoins, les ressources nécessaires et les objectifs des activités entièrement réalisées sur place.</w:t>
      </w:r>
    </w:p>
    <w:p w:rsidR="00BB7324" w:rsidRPr="00DD030D" w:rsidRDefault="000E56AA" w:rsidP="00A13C63">
      <w:pPr>
        <w:pStyle w:val="Heading30"/>
        <w:keepNext/>
        <w:keepLines/>
        <w:spacing w:before="0" w:after="38" w:line="240" w:lineRule="auto"/>
        <w:ind w:left="20"/>
        <w:rPr>
          <w:rFonts w:asciiTheme="majorHAnsi" w:hAnsiTheme="majorHAnsi"/>
          <w:color w:val="0098D4"/>
          <w:sz w:val="24"/>
          <w:szCs w:val="24"/>
        </w:rPr>
      </w:pPr>
      <w:bookmarkStart w:id="14" w:name="bookmark15"/>
      <w:r w:rsidRPr="00DD030D">
        <w:rPr>
          <w:rFonts w:asciiTheme="majorHAnsi" w:hAnsiTheme="majorHAnsi"/>
          <w:color w:val="0098D4"/>
          <w:sz w:val="24"/>
        </w:rPr>
        <w:t>Ressources d</w:t>
      </w:r>
      <w:r w:rsidR="00FE0397">
        <w:rPr>
          <w:rFonts w:asciiTheme="majorHAnsi" w:hAnsiTheme="majorHAnsi"/>
          <w:color w:val="0098D4"/>
          <w:sz w:val="24"/>
        </w:rPr>
        <w:t>’</w:t>
      </w:r>
      <w:r w:rsidRPr="00DD030D">
        <w:rPr>
          <w:rFonts w:asciiTheme="majorHAnsi" w:hAnsiTheme="majorHAnsi"/>
          <w:color w:val="0098D4"/>
          <w:sz w:val="24"/>
        </w:rPr>
        <w:t>assistance</w:t>
      </w:r>
      <w:bookmarkEnd w:id="14"/>
    </w:p>
    <w:p w:rsidR="00BB7324" w:rsidRPr="00DD030D" w:rsidRDefault="000E56AA" w:rsidP="00A13C63">
      <w:pPr>
        <w:pStyle w:val="BodyText2"/>
        <w:spacing w:before="0" w:after="180" w:line="235" w:lineRule="exact"/>
        <w:ind w:left="20" w:right="443"/>
        <w:rPr>
          <w:rFonts w:ascii="HelveticaNeueLT Std" w:hAnsi="HelveticaNeueLT Std"/>
          <w:sz w:val="20"/>
          <w:szCs w:val="20"/>
        </w:rPr>
      </w:pPr>
      <w:r w:rsidRPr="00DD030D">
        <w:rPr>
          <w:rStyle w:val="BodytextBold"/>
          <w:rFonts w:ascii="HelveticaNeueLT Std" w:hAnsi="HelveticaNeueLT Std"/>
          <w:sz w:val="20"/>
        </w:rPr>
        <w:t xml:space="preserve">Escalade prioritaire </w:t>
      </w:r>
      <w:r w:rsidRPr="00DD030D">
        <w:rPr>
          <w:rStyle w:val="BodyText1"/>
          <w:rFonts w:ascii="HelveticaNeueLT Std" w:hAnsi="HelveticaNeueLT Std"/>
          <w:sz w:val="20"/>
        </w:rPr>
        <w:t>– L</w:t>
      </w:r>
      <w:r w:rsidR="00FE0397">
        <w:rPr>
          <w:rStyle w:val="BodyText1"/>
          <w:rFonts w:ascii="HelveticaNeueLT Std" w:hAnsi="HelveticaNeueLT Std"/>
          <w:sz w:val="20"/>
        </w:rPr>
        <w:t>’</w:t>
      </w:r>
      <w:r w:rsidRPr="00DD030D">
        <w:rPr>
          <w:rStyle w:val="BodyText1"/>
          <w:rFonts w:ascii="HelveticaNeueLT Std" w:hAnsi="HelveticaNeueLT Std"/>
          <w:sz w:val="20"/>
        </w:rPr>
        <w:t>équipe d</w:t>
      </w:r>
      <w:r w:rsidR="00FE0397">
        <w:rPr>
          <w:rStyle w:val="BodyText1"/>
          <w:rFonts w:ascii="HelveticaNeueLT Std" w:hAnsi="HelveticaNeueLT Std"/>
          <w:sz w:val="20"/>
        </w:rPr>
        <w:t>’</w:t>
      </w:r>
      <w:r w:rsidRPr="00DD030D">
        <w:rPr>
          <w:rStyle w:val="BodyText1"/>
          <w:rFonts w:ascii="HelveticaNeueLT Std" w:hAnsi="HelveticaNeueLT Std"/>
          <w:sz w:val="20"/>
        </w:rPr>
        <w:t>assistance travaillera avec toutes les unités fonctionnelles, s</w:t>
      </w:r>
      <w:r w:rsidR="00FE0397">
        <w:rPr>
          <w:rStyle w:val="BodyText1"/>
          <w:rFonts w:ascii="HelveticaNeueLT Std" w:hAnsi="HelveticaNeueLT Std"/>
          <w:sz w:val="20"/>
        </w:rPr>
        <w:t>’</w:t>
      </w:r>
      <w:r w:rsidRPr="00DD030D">
        <w:rPr>
          <w:rStyle w:val="BodyText1"/>
          <w:rFonts w:ascii="HelveticaNeueLT Std" w:hAnsi="HelveticaNeueLT Std"/>
          <w:sz w:val="20"/>
        </w:rPr>
        <w:t>assurant que tous les problèmes de fonctionnement affectant les clients Premier reçoivent un traitement prioritaire.</w:t>
      </w:r>
    </w:p>
    <w:p w:rsidR="003063AD" w:rsidRPr="00DD030D" w:rsidRDefault="000E56AA" w:rsidP="000B6BC4">
      <w:pPr>
        <w:pStyle w:val="BodyText2"/>
        <w:spacing w:before="0"/>
        <w:ind w:left="20" w:right="596"/>
        <w:rPr>
          <w:rStyle w:val="BodyText1"/>
          <w:rFonts w:ascii="HelveticaNeueLT Std" w:hAnsi="HelveticaNeueLT Std"/>
          <w:sz w:val="20"/>
          <w:szCs w:val="20"/>
        </w:rPr>
      </w:pPr>
      <w:r w:rsidRPr="00DD030D">
        <w:rPr>
          <w:rStyle w:val="BodytextBold"/>
          <w:rFonts w:ascii="HelveticaNeueLT Std" w:hAnsi="HelveticaNeueLT Std"/>
          <w:sz w:val="20"/>
        </w:rPr>
        <w:t xml:space="preserve">Réponse aux courriels sous 12 heures </w:t>
      </w:r>
      <w:r w:rsidRPr="00DD030D">
        <w:rPr>
          <w:rStyle w:val="BodyText1"/>
          <w:rFonts w:ascii="HelveticaNeueLT Std" w:hAnsi="HelveticaNeueLT Std"/>
          <w:sz w:val="20"/>
        </w:rPr>
        <w:t>– L</w:t>
      </w:r>
      <w:r w:rsidR="00FE0397">
        <w:rPr>
          <w:rStyle w:val="BodyText1"/>
          <w:rFonts w:ascii="HelveticaNeueLT Std" w:hAnsi="HelveticaNeueLT Std"/>
          <w:sz w:val="20"/>
        </w:rPr>
        <w:t>’</w:t>
      </w:r>
      <w:r w:rsidRPr="00DD030D">
        <w:rPr>
          <w:rStyle w:val="BodyText1"/>
          <w:rFonts w:ascii="HelveticaNeueLT Std" w:hAnsi="HelveticaNeueLT Std"/>
          <w:sz w:val="20"/>
        </w:rPr>
        <w:t>équipe d</w:t>
      </w:r>
      <w:r w:rsidR="00FE0397">
        <w:rPr>
          <w:rStyle w:val="BodyText1"/>
          <w:rFonts w:ascii="HelveticaNeueLT Std" w:hAnsi="HelveticaNeueLT Std"/>
          <w:sz w:val="20"/>
        </w:rPr>
        <w:t>’</w:t>
      </w:r>
      <w:r w:rsidRPr="00DD030D">
        <w:rPr>
          <w:rStyle w:val="BodyText1"/>
          <w:rFonts w:ascii="HelveticaNeueLT Std" w:hAnsi="HelveticaNeueLT Std"/>
          <w:sz w:val="20"/>
        </w:rPr>
        <w:t xml:space="preserve">assistance SPS envoie normalement une réponse initiale </w:t>
      </w:r>
      <w:r w:rsidR="000B6BC4" w:rsidRPr="00DD030D">
        <w:rPr>
          <w:rStyle w:val="BodyText1"/>
          <w:rFonts w:ascii="HelveticaNeueLT Std" w:hAnsi="HelveticaNeueLT Std"/>
          <w:sz w:val="20"/>
        </w:rPr>
        <w:t>à</w:t>
      </w:r>
      <w:r w:rsidR="000B6BC4">
        <w:rPr>
          <w:rStyle w:val="BodyText1"/>
          <w:rFonts w:ascii="HelveticaNeueLT Std" w:hAnsi="HelveticaNeueLT Std"/>
          <w:sz w:val="20"/>
        </w:rPr>
        <w:t> </w:t>
      </w:r>
      <w:r w:rsidRPr="00DD030D">
        <w:rPr>
          <w:rStyle w:val="BodyText1"/>
          <w:rFonts w:ascii="HelveticaNeueLT Std" w:hAnsi="HelveticaNeueLT Std"/>
          <w:sz w:val="20"/>
        </w:rPr>
        <w:t>tous les courriels dans un délai de 12 heures. En cas de situation urgente nécessitant une assistance immédiate, nous recommandons de composer le</w:t>
      </w:r>
      <w:r w:rsidR="00FE0397">
        <w:rPr>
          <w:rStyle w:val="BodyText1"/>
          <w:rFonts w:ascii="HelveticaNeueLT Std" w:hAnsi="HelveticaNeueLT Std"/>
          <w:sz w:val="20"/>
        </w:rPr>
        <w:t xml:space="preserve"> </w:t>
      </w:r>
      <w:r w:rsidRPr="00DD030D">
        <w:rPr>
          <w:rStyle w:val="BodyText1"/>
          <w:rFonts w:ascii="HelveticaNeueLT Std" w:hAnsi="HelveticaNeueLT Std"/>
          <w:sz w:val="20"/>
        </w:rPr>
        <w:t>1-888-739-3232.</w:t>
      </w:r>
    </w:p>
    <w:p w:rsidR="00BB7324" w:rsidRPr="00DD030D" w:rsidRDefault="00BB7324">
      <w:pPr>
        <w:pStyle w:val="BodyText2"/>
        <w:spacing w:before="0" w:after="0"/>
        <w:ind w:left="20" w:right="20"/>
        <w:rPr>
          <w:rFonts w:ascii="HelveticaNeueLT Std" w:hAnsi="HelveticaNeueLT Std"/>
          <w:sz w:val="20"/>
          <w:szCs w:val="20"/>
        </w:rPr>
      </w:pPr>
    </w:p>
    <w:p w:rsidR="00BB7324" w:rsidRPr="00DD030D" w:rsidRDefault="00BB7324">
      <w:pPr>
        <w:rPr>
          <w:rFonts w:ascii="HelveticaNeueLT Std" w:hAnsi="HelveticaNeueLT Std"/>
          <w:sz w:val="20"/>
          <w:szCs w:val="20"/>
        </w:rPr>
      </w:pPr>
    </w:p>
    <w:p w:rsidR="009B64E7" w:rsidRPr="00DD030D" w:rsidRDefault="009B64E7" w:rsidP="009B64E7">
      <w:pPr>
        <w:pStyle w:val="Heading30"/>
        <w:keepNext/>
        <w:keepLines/>
        <w:spacing w:before="1200" w:after="0" w:line="240" w:lineRule="auto"/>
        <w:ind w:left="20" w:right="6600"/>
        <w:rPr>
          <w:rStyle w:val="Heading313pt"/>
          <w:rFonts w:ascii="Nexa Light" w:hAnsi="Nexa Light"/>
          <w:b/>
          <w:bCs/>
          <w:sz w:val="36"/>
          <w:szCs w:val="36"/>
        </w:rPr>
      </w:pPr>
      <w:bookmarkStart w:id="15" w:name="bookmark16"/>
    </w:p>
    <w:p w:rsidR="009B64E7" w:rsidRPr="00DD030D" w:rsidRDefault="000E56AA" w:rsidP="009B64E7">
      <w:pPr>
        <w:pStyle w:val="Heading30"/>
        <w:keepNext/>
        <w:keepLines/>
        <w:spacing w:before="0" w:after="0" w:line="240" w:lineRule="auto"/>
        <w:ind w:left="20" w:right="6600"/>
        <w:rPr>
          <w:rStyle w:val="Heading313pt"/>
          <w:rFonts w:asciiTheme="majorHAnsi" w:hAnsiTheme="majorHAnsi"/>
          <w:b/>
          <w:bCs/>
          <w:sz w:val="28"/>
          <w:szCs w:val="28"/>
        </w:rPr>
      </w:pPr>
      <w:r w:rsidRPr="00DD030D">
        <w:rPr>
          <w:rStyle w:val="Heading313pt"/>
          <w:rFonts w:asciiTheme="majorHAnsi" w:hAnsiTheme="majorHAnsi"/>
          <w:b/>
          <w:sz w:val="28"/>
        </w:rPr>
        <w:t xml:space="preserve">Options complémentaires </w:t>
      </w:r>
    </w:p>
    <w:p w:rsidR="00BB7324" w:rsidRPr="00DD030D" w:rsidRDefault="000E56AA" w:rsidP="009B64E7">
      <w:pPr>
        <w:pStyle w:val="Heading30"/>
        <w:keepNext/>
        <w:keepLines/>
        <w:spacing w:before="160" w:after="40" w:line="240" w:lineRule="auto"/>
        <w:ind w:left="20" w:right="425"/>
        <w:rPr>
          <w:rFonts w:asciiTheme="majorHAnsi" w:hAnsiTheme="majorHAnsi"/>
          <w:sz w:val="24"/>
          <w:szCs w:val="24"/>
        </w:rPr>
      </w:pPr>
      <w:r w:rsidRPr="00DD030D">
        <w:rPr>
          <w:rStyle w:val="Heading31"/>
          <w:rFonts w:asciiTheme="majorHAnsi" w:hAnsiTheme="majorHAnsi"/>
          <w:b/>
          <w:sz w:val="24"/>
        </w:rPr>
        <w:t>Services professionnels de mise en œuvre</w:t>
      </w:r>
      <w:bookmarkEnd w:id="15"/>
    </w:p>
    <w:p w:rsidR="00BB7324" w:rsidRPr="00DD030D" w:rsidRDefault="000E56AA" w:rsidP="002C634A">
      <w:pPr>
        <w:pStyle w:val="BodyText2"/>
        <w:spacing w:before="0" w:after="200"/>
        <w:ind w:left="20" w:right="389"/>
        <w:rPr>
          <w:rFonts w:ascii="HelveticaNeueLT Std" w:hAnsi="HelveticaNeueLT Std"/>
          <w:sz w:val="20"/>
          <w:szCs w:val="20"/>
        </w:rPr>
      </w:pPr>
      <w:r w:rsidRPr="00DD030D">
        <w:rPr>
          <w:rStyle w:val="BodytextBold"/>
          <w:rFonts w:ascii="HelveticaNeueLT Std" w:hAnsi="HelveticaNeueLT Std"/>
          <w:sz w:val="20"/>
        </w:rPr>
        <w:t xml:space="preserve">Conception accélérée </w:t>
      </w:r>
      <w:r w:rsidRPr="00DD030D">
        <w:rPr>
          <w:rStyle w:val="BodyText1"/>
          <w:rFonts w:ascii="HelveticaNeueLT Std" w:hAnsi="HelveticaNeueLT Std"/>
          <w:sz w:val="20"/>
        </w:rPr>
        <w:t>– Votre équipe de projet SPS dédiée combinera toutes les discussions de conception de solution (incluant la rencontre de lancement de projet, le programme Réseau Universal 101, la conception de réseau, la conception de système, l</w:t>
      </w:r>
      <w:r w:rsidR="00FE0397">
        <w:rPr>
          <w:rStyle w:val="BodyText1"/>
          <w:rFonts w:ascii="HelveticaNeueLT Std" w:hAnsi="HelveticaNeueLT Std"/>
          <w:sz w:val="20"/>
        </w:rPr>
        <w:t>’</w:t>
      </w:r>
      <w:r w:rsidRPr="00DD030D">
        <w:rPr>
          <w:rStyle w:val="BodyText1"/>
          <w:rFonts w:ascii="HelveticaNeueLT Std" w:hAnsi="HelveticaNeueLT Std"/>
          <w:sz w:val="20"/>
        </w:rPr>
        <w:t>élaboration des règles administratives et la première ronde de conception de documents) dans le cadre de 2-3 ateliers avec votre équipe ressource et vos intervenants externes concernés. Avant la première rencontre, vous recevrez une série de questions auxquelles vous devrez répondre avant l</w:t>
      </w:r>
      <w:r w:rsidR="00FE0397">
        <w:rPr>
          <w:rStyle w:val="BodyText1"/>
          <w:rFonts w:ascii="HelveticaNeueLT Std" w:hAnsi="HelveticaNeueLT Std"/>
          <w:sz w:val="20"/>
        </w:rPr>
        <w:t>’</w:t>
      </w:r>
      <w:r w:rsidRPr="00DD030D">
        <w:rPr>
          <w:rStyle w:val="BodyText1"/>
          <w:rFonts w:ascii="HelveticaNeueLT Std" w:hAnsi="HelveticaNeueLT Std"/>
          <w:sz w:val="20"/>
        </w:rPr>
        <w:t xml:space="preserve">atelier de plusieurs jours. </w:t>
      </w:r>
      <w:r w:rsidR="002C634A" w:rsidRPr="00DD030D">
        <w:rPr>
          <w:rStyle w:val="BodyText1"/>
          <w:rFonts w:ascii="HelveticaNeueLT Std" w:hAnsi="HelveticaNeueLT Std"/>
          <w:sz w:val="20"/>
        </w:rPr>
        <w:t>Ce</w:t>
      </w:r>
      <w:r w:rsidR="002C634A">
        <w:rPr>
          <w:rStyle w:val="BodyText1"/>
          <w:rFonts w:ascii="HelveticaNeueLT Std" w:hAnsi="HelveticaNeueLT Std"/>
          <w:sz w:val="20"/>
        </w:rPr>
        <w:t> </w:t>
      </w:r>
      <w:r w:rsidRPr="00DD030D">
        <w:rPr>
          <w:rStyle w:val="BodyText1"/>
          <w:rFonts w:ascii="HelveticaNeueLT Std" w:hAnsi="HelveticaNeueLT Std"/>
          <w:sz w:val="20"/>
        </w:rPr>
        <w:t>travail peut être réalisé sur place ou au moyen de réunions virtuelles.</w:t>
      </w:r>
    </w:p>
    <w:p w:rsidR="00BB7324" w:rsidRPr="00DD030D" w:rsidRDefault="000E56AA" w:rsidP="00743D87">
      <w:pPr>
        <w:pStyle w:val="BodyText2"/>
        <w:spacing w:before="80" w:after="200" w:line="235" w:lineRule="exact"/>
        <w:ind w:left="20" w:right="389"/>
        <w:rPr>
          <w:rFonts w:ascii="HelveticaNeueLT Std" w:hAnsi="HelveticaNeueLT Std"/>
          <w:sz w:val="20"/>
          <w:szCs w:val="20"/>
        </w:rPr>
      </w:pPr>
      <w:r w:rsidRPr="00DD030D">
        <w:rPr>
          <w:rStyle w:val="BodytextBold"/>
          <w:rFonts w:ascii="HelveticaNeueLT Std" w:hAnsi="HelveticaNeueLT Std"/>
          <w:sz w:val="20"/>
        </w:rPr>
        <w:t xml:space="preserve">Équipe dédiée </w:t>
      </w:r>
      <w:r w:rsidRPr="00DD030D">
        <w:rPr>
          <w:rStyle w:val="BodyText1"/>
          <w:rFonts w:ascii="HelveticaNeueLT Std" w:hAnsi="HelveticaNeueLT Std"/>
          <w:sz w:val="20"/>
        </w:rPr>
        <w:t>– Une équipe de projet dédiée sera affectée à votre entreprise. Cette équipe sera constituée d</w:t>
      </w:r>
      <w:r w:rsidR="00FE0397">
        <w:rPr>
          <w:rStyle w:val="BodyText1"/>
          <w:rFonts w:ascii="HelveticaNeueLT Std" w:hAnsi="HelveticaNeueLT Std"/>
          <w:sz w:val="20"/>
        </w:rPr>
        <w:t>’</w:t>
      </w:r>
      <w:r w:rsidRPr="00DD030D">
        <w:rPr>
          <w:rStyle w:val="BodyText1"/>
          <w:rFonts w:ascii="HelveticaNeueLT Std" w:hAnsi="HelveticaNeueLT Std"/>
          <w:sz w:val="20"/>
        </w:rPr>
        <w:t>un chef de projet responsable de la coordination et de la programmation des activités du projet au quotidien, d</w:t>
      </w:r>
      <w:r w:rsidR="00FE0397">
        <w:rPr>
          <w:rStyle w:val="BodyText1"/>
          <w:rFonts w:ascii="HelveticaNeueLT Std" w:hAnsi="HelveticaNeueLT Std"/>
          <w:sz w:val="20"/>
        </w:rPr>
        <w:t>’</w:t>
      </w:r>
      <w:r w:rsidRPr="00DD030D">
        <w:rPr>
          <w:rStyle w:val="BodyText1"/>
          <w:rFonts w:ascii="HelveticaNeueLT Std" w:hAnsi="HelveticaNeueLT Std"/>
          <w:sz w:val="20"/>
        </w:rPr>
        <w:t>un analyste de gestion chargé de l</w:t>
      </w:r>
      <w:r w:rsidR="00FE0397">
        <w:rPr>
          <w:rStyle w:val="BodyText1"/>
          <w:rFonts w:ascii="HelveticaNeueLT Std" w:hAnsi="HelveticaNeueLT Std"/>
          <w:sz w:val="20"/>
        </w:rPr>
        <w:t>’</w:t>
      </w:r>
      <w:r w:rsidRPr="00DD030D">
        <w:rPr>
          <w:rStyle w:val="BodyText1"/>
          <w:rFonts w:ascii="HelveticaNeueLT Std" w:hAnsi="HelveticaNeueLT Std"/>
          <w:sz w:val="20"/>
        </w:rPr>
        <w:t>élaboration des solutions et des consultations RSX, d</w:t>
      </w:r>
      <w:r w:rsidR="00FE0397">
        <w:rPr>
          <w:rStyle w:val="BodyText1"/>
          <w:rFonts w:ascii="HelveticaNeueLT Std" w:hAnsi="HelveticaNeueLT Std"/>
          <w:sz w:val="20"/>
        </w:rPr>
        <w:t>’</w:t>
      </w:r>
      <w:r w:rsidRPr="00DD030D">
        <w:rPr>
          <w:rStyle w:val="BodyText1"/>
          <w:rFonts w:ascii="HelveticaNeueLT Std" w:hAnsi="HelveticaNeueLT Std"/>
          <w:sz w:val="20"/>
        </w:rPr>
        <w:t>un consultant responsable des migrations de données, du processus d</w:t>
      </w:r>
      <w:r w:rsidR="00FE0397">
        <w:rPr>
          <w:rStyle w:val="BodyText1"/>
          <w:rFonts w:ascii="HelveticaNeueLT Std" w:hAnsi="HelveticaNeueLT Std"/>
          <w:sz w:val="20"/>
        </w:rPr>
        <w:t>’</w:t>
      </w:r>
      <w:r w:rsidRPr="00DD030D">
        <w:rPr>
          <w:rStyle w:val="BodyText1"/>
          <w:rFonts w:ascii="HelveticaNeueLT Std" w:hAnsi="HelveticaNeueLT Std"/>
          <w:sz w:val="20"/>
        </w:rPr>
        <w:t xml:space="preserve">intégration, des essais et du déploiement au niveau des partenaires commerciaux, ainsi </w:t>
      </w:r>
      <w:r w:rsidR="00100A82" w:rsidRPr="00DD030D">
        <w:rPr>
          <w:rStyle w:val="BodyText1"/>
          <w:rFonts w:ascii="HelveticaNeueLT Std" w:hAnsi="HelveticaNeueLT Std"/>
          <w:sz w:val="20"/>
        </w:rPr>
        <w:t>que</w:t>
      </w:r>
      <w:r w:rsidR="00100A82">
        <w:rPr>
          <w:rStyle w:val="BodyText1"/>
          <w:rFonts w:ascii="HelveticaNeueLT Std" w:hAnsi="HelveticaNeueLT Std"/>
          <w:sz w:val="20"/>
        </w:rPr>
        <w:t> </w:t>
      </w:r>
      <w:r w:rsidRPr="00DD030D">
        <w:rPr>
          <w:rStyle w:val="BodyText1"/>
          <w:rFonts w:ascii="HelveticaNeueLT Std" w:hAnsi="HelveticaNeueLT Std"/>
          <w:sz w:val="20"/>
        </w:rPr>
        <w:t>d</w:t>
      </w:r>
      <w:r w:rsidR="00FE0397">
        <w:rPr>
          <w:rStyle w:val="BodyText1"/>
          <w:rFonts w:ascii="HelveticaNeueLT Std" w:hAnsi="HelveticaNeueLT Std"/>
          <w:sz w:val="20"/>
        </w:rPr>
        <w:t>’</w:t>
      </w:r>
      <w:r w:rsidRPr="00DD030D">
        <w:rPr>
          <w:rStyle w:val="BodyText1"/>
          <w:rFonts w:ascii="HelveticaNeueLT Std" w:hAnsi="HelveticaNeueLT Std"/>
          <w:sz w:val="20"/>
        </w:rPr>
        <w:t>un directeur commercial, responsable de la satisfaction globale du client et de l</w:t>
      </w:r>
      <w:r w:rsidR="00FE0397">
        <w:rPr>
          <w:rStyle w:val="BodyText1"/>
          <w:rFonts w:ascii="HelveticaNeueLT Std" w:hAnsi="HelveticaNeueLT Std"/>
          <w:sz w:val="20"/>
        </w:rPr>
        <w:t>’</w:t>
      </w:r>
      <w:r w:rsidRPr="00DD030D">
        <w:rPr>
          <w:rStyle w:val="BodyText1"/>
          <w:rFonts w:ascii="HelveticaNeueLT Std" w:hAnsi="HelveticaNeueLT Std"/>
          <w:sz w:val="20"/>
        </w:rPr>
        <w:t>adhésion des dirigeants. Ces ressources SPS travailleront uniquement sur votre projet durant leur phase respective d</w:t>
      </w:r>
      <w:r w:rsidR="00FE0397">
        <w:rPr>
          <w:rStyle w:val="BodyText1"/>
          <w:rFonts w:ascii="HelveticaNeueLT Std" w:hAnsi="HelveticaNeueLT Std"/>
          <w:sz w:val="20"/>
        </w:rPr>
        <w:t>’</w:t>
      </w:r>
      <w:r w:rsidRPr="00DD030D">
        <w:rPr>
          <w:rStyle w:val="BodyText1"/>
          <w:rFonts w:ascii="HelveticaNeueLT Std" w:hAnsi="HelveticaNeueLT Std"/>
          <w:sz w:val="20"/>
        </w:rPr>
        <w:t xml:space="preserve">intervention, conformément </w:t>
      </w:r>
      <w:r w:rsidR="00743D87" w:rsidRPr="00DD030D">
        <w:rPr>
          <w:rStyle w:val="BodyText1"/>
          <w:rFonts w:ascii="HelveticaNeueLT Std" w:hAnsi="HelveticaNeueLT Std"/>
          <w:sz w:val="20"/>
        </w:rPr>
        <w:t>à</w:t>
      </w:r>
      <w:r w:rsidR="00743D87">
        <w:rPr>
          <w:rStyle w:val="BodyText1"/>
          <w:rFonts w:ascii="HelveticaNeueLT Std" w:hAnsi="HelveticaNeueLT Std"/>
          <w:sz w:val="20"/>
        </w:rPr>
        <w:t> </w:t>
      </w:r>
      <w:r w:rsidRPr="00DD030D">
        <w:rPr>
          <w:rStyle w:val="BodyText1"/>
          <w:rFonts w:ascii="HelveticaNeueLT Std" w:hAnsi="HelveticaNeueLT Std"/>
          <w:sz w:val="20"/>
        </w:rPr>
        <w:t>ce qui aura été convenu dans le plan de projet. Les équipes de projet SPS travaillent 8 heures par jour, 5 jours par semaine. Les plans de projet seront ajustés pour tenir compte des congés personnels et des jours fériés.</w:t>
      </w:r>
    </w:p>
    <w:p w:rsidR="00BB7324" w:rsidRPr="00DD030D" w:rsidRDefault="000E56AA" w:rsidP="00F9133D">
      <w:pPr>
        <w:pStyle w:val="BodyText2"/>
        <w:spacing w:before="0" w:after="160"/>
        <w:ind w:left="20" w:right="389"/>
        <w:rPr>
          <w:rFonts w:ascii="HelveticaNeueLT Std" w:hAnsi="HelveticaNeueLT Std"/>
          <w:sz w:val="20"/>
          <w:szCs w:val="20"/>
        </w:rPr>
      </w:pPr>
      <w:r w:rsidRPr="00DD030D">
        <w:rPr>
          <w:rStyle w:val="BodytextBold"/>
          <w:rFonts w:ascii="HelveticaNeueLT Std" w:hAnsi="HelveticaNeueLT Std"/>
          <w:sz w:val="20"/>
        </w:rPr>
        <w:t xml:space="preserve">Disponibilité de ressources sur place </w:t>
      </w:r>
      <w:r w:rsidRPr="00DD030D">
        <w:rPr>
          <w:rStyle w:val="BodyText1"/>
          <w:rFonts w:ascii="HelveticaNeueLT Std" w:hAnsi="HelveticaNeueLT Std"/>
          <w:sz w:val="20"/>
        </w:rPr>
        <w:t>– Si nécessaire, l</w:t>
      </w:r>
      <w:r w:rsidR="00FE0397">
        <w:rPr>
          <w:rStyle w:val="BodyText1"/>
          <w:rFonts w:ascii="HelveticaNeueLT Std" w:hAnsi="HelveticaNeueLT Std"/>
          <w:sz w:val="20"/>
        </w:rPr>
        <w:t>’</w:t>
      </w:r>
      <w:r w:rsidRPr="00DD030D">
        <w:rPr>
          <w:rStyle w:val="BodyText1"/>
          <w:rFonts w:ascii="HelveticaNeueLT Std" w:hAnsi="HelveticaNeueLT Std"/>
          <w:sz w:val="20"/>
        </w:rPr>
        <w:t>équipe de projet peut se déplacer chez le client pour des réunions, des essais, une mise en service ou d</w:t>
      </w:r>
      <w:r w:rsidR="00FE0397">
        <w:rPr>
          <w:rStyle w:val="BodyText1"/>
          <w:rFonts w:ascii="HelveticaNeueLT Std" w:hAnsi="HelveticaNeueLT Std"/>
          <w:sz w:val="20"/>
        </w:rPr>
        <w:t>’</w:t>
      </w:r>
      <w:r w:rsidRPr="00DD030D">
        <w:rPr>
          <w:rStyle w:val="BodyText1"/>
          <w:rFonts w:ascii="HelveticaNeueLT Std" w:hAnsi="HelveticaNeueLT Std"/>
          <w:sz w:val="20"/>
        </w:rPr>
        <w:t>autres activités de projet. Les frais de déplacement et de séjour sont alors payés par le client, à moins d</w:t>
      </w:r>
      <w:r w:rsidR="00FE0397">
        <w:rPr>
          <w:rStyle w:val="BodyText1"/>
          <w:rFonts w:ascii="HelveticaNeueLT Std" w:hAnsi="HelveticaNeueLT Std"/>
          <w:sz w:val="20"/>
        </w:rPr>
        <w:t>’</w:t>
      </w:r>
      <w:r w:rsidRPr="00DD030D">
        <w:rPr>
          <w:rStyle w:val="BodyText1"/>
          <w:rFonts w:ascii="HelveticaNeueLT Std" w:hAnsi="HelveticaNeueLT Std"/>
          <w:sz w:val="20"/>
        </w:rPr>
        <w:t>entente différente avec la direction de SPS.</w:t>
      </w:r>
    </w:p>
    <w:p w:rsidR="00BB7324" w:rsidRPr="00DD030D" w:rsidRDefault="000E56AA" w:rsidP="00F9133D">
      <w:pPr>
        <w:pStyle w:val="BodyText2"/>
        <w:spacing w:before="0" w:after="200"/>
        <w:ind w:left="20" w:right="1060"/>
        <w:rPr>
          <w:rFonts w:ascii="HelveticaNeueLT Std" w:hAnsi="HelveticaNeueLT Std"/>
          <w:sz w:val="20"/>
          <w:szCs w:val="20"/>
        </w:rPr>
      </w:pPr>
      <w:r w:rsidRPr="00DD030D">
        <w:rPr>
          <w:rStyle w:val="BodytextBold"/>
          <w:rFonts w:ascii="HelveticaNeueLT Std" w:hAnsi="HelveticaNeueLT Std"/>
          <w:sz w:val="20"/>
        </w:rPr>
        <w:t xml:space="preserve">Services personnalisés </w:t>
      </w:r>
      <w:r w:rsidRPr="00DD030D">
        <w:rPr>
          <w:rStyle w:val="BodyText1"/>
          <w:rFonts w:ascii="HelveticaNeueLT Std" w:hAnsi="HelveticaNeueLT Std"/>
          <w:sz w:val="20"/>
        </w:rPr>
        <w:t>– Lorsqu</w:t>
      </w:r>
      <w:r w:rsidR="00FE0397">
        <w:rPr>
          <w:rStyle w:val="BodyText1"/>
          <w:rFonts w:ascii="HelveticaNeueLT Std" w:hAnsi="HelveticaNeueLT Std"/>
          <w:sz w:val="20"/>
        </w:rPr>
        <w:t>’</w:t>
      </w:r>
      <w:r w:rsidRPr="00DD030D">
        <w:rPr>
          <w:rStyle w:val="BodyText1"/>
          <w:rFonts w:ascii="HelveticaNeueLT Std" w:hAnsi="HelveticaNeueLT Std"/>
          <w:sz w:val="20"/>
        </w:rPr>
        <w:t>un client demande un service ne faisant pas partie d</w:t>
      </w:r>
      <w:r w:rsidR="00FE0397">
        <w:rPr>
          <w:rStyle w:val="BodyText1"/>
          <w:rFonts w:ascii="HelveticaNeueLT Std" w:hAnsi="HelveticaNeueLT Std"/>
          <w:sz w:val="20"/>
        </w:rPr>
        <w:t>’</w:t>
      </w:r>
      <w:r w:rsidRPr="00DD030D">
        <w:rPr>
          <w:rStyle w:val="BodyText1"/>
          <w:rFonts w:ascii="HelveticaNeueLT Std" w:hAnsi="HelveticaNeueLT Std"/>
          <w:sz w:val="20"/>
        </w:rPr>
        <w:t>une solution existante, l</w:t>
      </w:r>
      <w:r w:rsidR="00FE0397">
        <w:rPr>
          <w:rStyle w:val="BodyText1"/>
          <w:rFonts w:ascii="HelveticaNeueLT Std" w:hAnsi="HelveticaNeueLT Std"/>
          <w:sz w:val="20"/>
        </w:rPr>
        <w:t>’</w:t>
      </w:r>
      <w:r w:rsidRPr="00DD030D">
        <w:rPr>
          <w:rStyle w:val="BodyText1"/>
          <w:rFonts w:ascii="HelveticaNeueLT Std" w:hAnsi="HelveticaNeueLT Std"/>
          <w:sz w:val="20"/>
        </w:rPr>
        <w:t>équipe de mise en œuvre SPS peut créer une demande de services professionnels personnalisés.</w:t>
      </w:r>
    </w:p>
    <w:p w:rsidR="00BB7324" w:rsidRPr="00DD030D" w:rsidRDefault="000E56AA" w:rsidP="00F9133D">
      <w:pPr>
        <w:pStyle w:val="BodyText2"/>
        <w:spacing w:before="0" w:after="180" w:line="235" w:lineRule="exact"/>
        <w:ind w:left="20" w:right="200"/>
        <w:rPr>
          <w:rFonts w:ascii="HelveticaNeueLT Std" w:hAnsi="HelveticaNeueLT Std"/>
          <w:sz w:val="20"/>
          <w:szCs w:val="20"/>
        </w:rPr>
      </w:pPr>
      <w:r w:rsidRPr="00DD030D">
        <w:rPr>
          <w:rStyle w:val="BodytextBold"/>
          <w:rFonts w:ascii="HelveticaNeueLT Std" w:hAnsi="HelveticaNeueLT Std"/>
          <w:sz w:val="20"/>
        </w:rPr>
        <w:t xml:space="preserve">Configuration WebForms urgente </w:t>
      </w:r>
      <w:r w:rsidRPr="00DD030D">
        <w:rPr>
          <w:rStyle w:val="BodyText1"/>
          <w:rFonts w:ascii="HelveticaNeueLT Std" w:hAnsi="HelveticaNeueLT Std"/>
          <w:sz w:val="20"/>
        </w:rPr>
        <w:t>– Les clients peuvent demander la mise en œuvre urgente d</w:t>
      </w:r>
      <w:r w:rsidR="00FE0397">
        <w:rPr>
          <w:rStyle w:val="BodyText1"/>
          <w:rFonts w:ascii="HelveticaNeueLT Std" w:hAnsi="HelveticaNeueLT Std"/>
          <w:sz w:val="20"/>
        </w:rPr>
        <w:t>’</w:t>
      </w:r>
      <w:r w:rsidRPr="00DD030D">
        <w:rPr>
          <w:rStyle w:val="BodyText1"/>
          <w:rFonts w:ascii="HelveticaNeueLT Std" w:hAnsi="HelveticaNeueLT Std"/>
          <w:sz w:val="20"/>
        </w:rPr>
        <w:t>un système d</w:t>
      </w:r>
      <w:r w:rsidR="00FE0397">
        <w:rPr>
          <w:rStyle w:val="BodyText1"/>
          <w:rFonts w:ascii="HelveticaNeueLT Std" w:hAnsi="HelveticaNeueLT Std"/>
          <w:sz w:val="20"/>
        </w:rPr>
        <w:t>’</w:t>
      </w:r>
      <w:r w:rsidRPr="00DD030D">
        <w:rPr>
          <w:rStyle w:val="BodyText1"/>
          <w:rFonts w:ascii="HelveticaNeueLT Std" w:hAnsi="HelveticaNeueLT Std"/>
          <w:sz w:val="20"/>
        </w:rPr>
        <w:t>exécution de commandes en ligne. Dans un tel cas, le client travaille directement avec notre analyste de mise en œuvre durant les phases de configuration, d</w:t>
      </w:r>
      <w:r w:rsidR="00FE0397">
        <w:rPr>
          <w:rStyle w:val="BodyText1"/>
          <w:rFonts w:ascii="HelveticaNeueLT Std" w:hAnsi="HelveticaNeueLT Std"/>
          <w:sz w:val="20"/>
        </w:rPr>
        <w:t>’</w:t>
      </w:r>
      <w:r w:rsidRPr="00DD030D">
        <w:rPr>
          <w:rStyle w:val="BodyText1"/>
          <w:rFonts w:ascii="HelveticaNeueLT Std" w:hAnsi="HelveticaNeueLT Std"/>
          <w:sz w:val="20"/>
        </w:rPr>
        <w:t>essai et de formation.</w:t>
      </w:r>
    </w:p>
    <w:p w:rsidR="00BB7324" w:rsidRPr="00DD030D" w:rsidRDefault="000E56AA" w:rsidP="00F9133D">
      <w:pPr>
        <w:pStyle w:val="BodyText2"/>
        <w:spacing w:before="0" w:after="160" w:line="245" w:lineRule="exact"/>
        <w:ind w:left="20" w:right="200"/>
        <w:rPr>
          <w:rFonts w:ascii="HelveticaNeueLT Std" w:hAnsi="HelveticaNeueLT Std"/>
          <w:sz w:val="20"/>
          <w:szCs w:val="20"/>
        </w:rPr>
      </w:pPr>
      <w:r w:rsidRPr="00DD030D">
        <w:rPr>
          <w:rStyle w:val="BodytextBold"/>
          <w:rFonts w:ascii="HelveticaNeueLT Std" w:hAnsi="HelveticaNeueLT Std"/>
          <w:sz w:val="20"/>
        </w:rPr>
        <w:t xml:space="preserve">Matériel de formation personnalisé </w:t>
      </w:r>
      <w:r w:rsidRPr="00DD030D">
        <w:rPr>
          <w:rStyle w:val="BodyText1"/>
          <w:rFonts w:ascii="HelveticaNeueLT Std" w:hAnsi="HelveticaNeueLT Std"/>
          <w:sz w:val="20"/>
        </w:rPr>
        <w:t>– Du matériel de formation personnalisé peut être demandé et créé pour des programmes de formation individuelle.</w:t>
      </w:r>
    </w:p>
    <w:p w:rsidR="00BB7324" w:rsidRDefault="000E56AA" w:rsidP="00210930">
      <w:pPr>
        <w:pStyle w:val="BodyText2"/>
        <w:spacing w:before="0" w:after="0"/>
        <w:ind w:left="20" w:right="200"/>
        <w:rPr>
          <w:rStyle w:val="BodyText1"/>
          <w:rFonts w:ascii="HelveticaNeueLT Std" w:hAnsi="HelveticaNeueLT Std"/>
          <w:sz w:val="20"/>
        </w:rPr>
      </w:pPr>
      <w:r w:rsidRPr="00DD030D">
        <w:rPr>
          <w:rStyle w:val="BodytextBold"/>
          <w:rFonts w:ascii="HelveticaNeueLT Std" w:hAnsi="HelveticaNeueLT Std"/>
          <w:sz w:val="20"/>
        </w:rPr>
        <w:t xml:space="preserve">Disponibilité de ressources sur place </w:t>
      </w:r>
      <w:r w:rsidRPr="00DD030D">
        <w:rPr>
          <w:rStyle w:val="BodyText1"/>
          <w:rFonts w:ascii="HelveticaNeueLT Std" w:hAnsi="HelveticaNeueLT Std"/>
          <w:sz w:val="20"/>
        </w:rPr>
        <w:t xml:space="preserve">– Sur votre demande, les ressources SPS Commerce peuvent se déplacer </w:t>
      </w:r>
      <w:r w:rsidR="00210930" w:rsidRPr="00DD030D">
        <w:rPr>
          <w:rStyle w:val="BodyText1"/>
          <w:rFonts w:ascii="HelveticaNeueLT Std" w:hAnsi="HelveticaNeueLT Std"/>
          <w:sz w:val="20"/>
        </w:rPr>
        <w:t>chez</w:t>
      </w:r>
      <w:r w:rsidR="00210930">
        <w:rPr>
          <w:rStyle w:val="BodyText1"/>
          <w:rFonts w:ascii="HelveticaNeueLT Std" w:hAnsi="HelveticaNeueLT Std"/>
          <w:sz w:val="20"/>
        </w:rPr>
        <w:t> </w:t>
      </w:r>
      <w:r w:rsidRPr="00DD030D">
        <w:rPr>
          <w:rStyle w:val="BodyText1"/>
          <w:rFonts w:ascii="HelveticaNeueLT Std" w:hAnsi="HelveticaNeueLT Std"/>
          <w:sz w:val="20"/>
        </w:rPr>
        <w:t>le client pour répondre à un besoin ou une exigence spécifique.</w:t>
      </w:r>
    </w:p>
    <w:p w:rsidR="002107F1" w:rsidRDefault="002107F1" w:rsidP="00210930">
      <w:pPr>
        <w:pStyle w:val="BodyText2"/>
        <w:spacing w:before="0" w:after="0"/>
        <w:ind w:left="20" w:right="200"/>
        <w:rPr>
          <w:rFonts w:ascii="HelveticaNeueLT Std" w:hAnsi="HelveticaNeueLT Std"/>
          <w:sz w:val="20"/>
          <w:szCs w:val="20"/>
        </w:rPr>
      </w:pPr>
    </w:p>
    <w:p w:rsidR="002107F1" w:rsidRPr="002107F1" w:rsidRDefault="002107F1" w:rsidP="002107F1">
      <w:pPr>
        <w:rPr>
          <w:rFonts w:ascii="Helvetica" w:hAnsi="Helvetica" w:cs="Helvetica"/>
          <w:b/>
          <w:i/>
          <w:sz w:val="16"/>
          <w:szCs w:val="16"/>
        </w:rPr>
      </w:pPr>
      <w:r w:rsidRPr="002107F1">
        <w:rPr>
          <w:rFonts w:ascii="Helvetica" w:hAnsi="Helvetica" w:cs="Helvetica"/>
          <w:b/>
          <w:i/>
          <w:sz w:val="16"/>
          <w:szCs w:val="16"/>
        </w:rPr>
        <w:t xml:space="preserve">En cas de contradiction ou de divergence entre la version de langue anglaise du présent </w:t>
      </w:r>
      <w:proofErr w:type="spellStart"/>
      <w:r w:rsidRPr="002107F1">
        <w:rPr>
          <w:rFonts w:ascii="Helvetica" w:hAnsi="Helvetica" w:cs="Helvetica"/>
          <w:b/>
          <w:i/>
          <w:sz w:val="16"/>
          <w:szCs w:val="16"/>
        </w:rPr>
        <w:t>accored</w:t>
      </w:r>
      <w:proofErr w:type="spellEnd"/>
      <w:r w:rsidRPr="002107F1">
        <w:rPr>
          <w:rFonts w:ascii="Helvetica" w:hAnsi="Helvetica" w:cs="Helvetica"/>
          <w:b/>
          <w:i/>
          <w:sz w:val="16"/>
          <w:szCs w:val="16"/>
        </w:rPr>
        <w:t xml:space="preserve"> et toute autre version d'une autre langue, la version de langue anglaise prévaudra.</w:t>
      </w:r>
    </w:p>
    <w:p w:rsidR="002107F1" w:rsidRPr="00DD030D" w:rsidRDefault="002107F1" w:rsidP="00210930">
      <w:pPr>
        <w:pStyle w:val="BodyText2"/>
        <w:spacing w:before="0" w:after="0"/>
        <w:ind w:left="20" w:right="200"/>
        <w:rPr>
          <w:rFonts w:ascii="HelveticaNeueLT Std" w:hAnsi="HelveticaNeueLT Std"/>
          <w:sz w:val="20"/>
          <w:szCs w:val="20"/>
        </w:rPr>
      </w:pPr>
      <w:bookmarkStart w:id="16" w:name="_GoBack"/>
      <w:bookmarkEnd w:id="16"/>
    </w:p>
    <w:sectPr w:rsidR="002107F1" w:rsidRPr="00DD030D" w:rsidSect="00993AC2">
      <w:headerReference w:type="even" r:id="rId8"/>
      <w:headerReference w:type="default" r:id="rId9"/>
      <w:footerReference w:type="even" r:id="rId10"/>
      <w:footerReference w:type="default" r:id="rId11"/>
      <w:headerReference w:type="first" r:id="rId12"/>
      <w:footerReference w:type="first" r:id="rId13"/>
      <w:pgSz w:w="12240" w:h="15840" w:code="1"/>
      <w:pgMar w:top="440" w:right="573" w:bottom="630" w:left="712" w:header="0" w:footer="288"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9A" w:rsidRDefault="00C9289A">
      <w:r>
        <w:separator/>
      </w:r>
    </w:p>
  </w:endnote>
  <w:endnote w:type="continuationSeparator" w:id="0">
    <w:p w:rsidR="00C9289A" w:rsidRDefault="00C9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Nexa Bold">
    <w:panose1 w:val="00000000000000000000"/>
    <w:charset w:val="00"/>
    <w:family w:val="modern"/>
    <w:notTrueType/>
    <w:pitch w:val="variable"/>
    <w:sig w:usb0="800000AF" w:usb1="4000004A" w:usb2="00000000" w:usb3="00000000" w:csb0="00000001" w:csb1="00000000"/>
  </w:font>
  <w:font w:name="Nexa Light">
    <w:panose1 w:val="00000000000000000000"/>
    <w:charset w:val="00"/>
    <w:family w:val="modern"/>
    <w:notTrueType/>
    <w:pitch w:val="variable"/>
    <w:sig w:usb0="800000AF" w:usb1="40000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24" w:rsidRDefault="00C9289A">
    <w:pPr>
      <w:rPr>
        <w:sz w:val="2"/>
        <w:szCs w:val="2"/>
      </w:rPr>
    </w:pPr>
    <w:r>
      <w:pict>
        <v:shapetype id="_x0000_t202" coordsize="21600,21600" o:spt="202" path="m,l,21600r21600,l21600,xe">
          <v:stroke joinstyle="miter"/>
          <v:path gradientshapeok="t" o:connecttype="rect"/>
        </v:shapetype>
        <v:shape id="_x0000_s2052" type="#_x0000_t202" style="position:absolute;margin-left:36.1pt;margin-top:868pt;width:406.8pt;height:6.95pt;z-index:-188744051;mso-wrap-distance-left:5pt;mso-wrap-distance-right:5pt;mso-position-horizontal-relative:page;mso-position-vertical-relative:page" wrapcoords="0 0" filled="f" stroked="f">
          <v:textbox style="mso-next-textbox:#_x0000_s2052;mso-fit-shape-to-text:t" inset="0,0,0,0">
            <w:txbxContent>
              <w:p w:rsidR="00BB7324" w:rsidRPr="00860541" w:rsidRDefault="000E56AA">
                <w:pPr>
                  <w:pStyle w:val="Headerorfooter0"/>
                  <w:tabs>
                    <w:tab w:val="right" w:pos="3010"/>
                    <w:tab w:val="right" w:pos="3413"/>
                    <w:tab w:val="right" w:pos="3826"/>
                    <w:tab w:val="right" w:pos="4066"/>
                    <w:tab w:val="right" w:pos="4320"/>
                    <w:tab w:val="right" w:pos="4694"/>
                    <w:tab w:val="right" w:pos="5083"/>
                    <w:tab w:val="right" w:pos="5942"/>
                    <w:tab w:val="right" w:pos="6206"/>
                    <w:tab w:val="right" w:pos="6643"/>
                    <w:tab w:val="right" w:pos="6792"/>
                    <w:tab w:val="right" w:pos="8136"/>
                  </w:tabs>
                  <w:spacing w:line="240" w:lineRule="auto"/>
                  <w:jc w:val="left"/>
                  <w:rPr>
                    <w:lang w:val="en-US"/>
                  </w:rPr>
                </w:pPr>
                <w:r w:rsidRPr="00860541">
                  <w:rPr>
                    <w:rStyle w:val="Headerorfooter1"/>
                    <w:lang w:val="en-US"/>
                  </w:rPr>
                  <w:t>SPS COMMERCE, INC. | P. 612-435-9400</w:t>
                </w:r>
                <w:r w:rsidRPr="00860541">
                  <w:rPr>
                    <w:lang w:val="en-US"/>
                  </w:rPr>
                  <w:tab/>
                </w:r>
                <w:r w:rsidRPr="00860541">
                  <w:rPr>
                    <w:rStyle w:val="Headerorfooter1"/>
                    <w:lang w:val="en-US"/>
                  </w:rPr>
                  <w:t>|</w:t>
                </w:r>
                <w:r w:rsidRPr="00860541">
                  <w:rPr>
                    <w:lang w:val="en-US"/>
                  </w:rPr>
                  <w:tab/>
                </w:r>
                <w:r w:rsidRPr="00860541">
                  <w:rPr>
                    <w:rStyle w:val="Headerorfooter1"/>
                    <w:lang w:val="en-US"/>
                  </w:rPr>
                  <w:t>333</w:t>
                </w:r>
                <w:r w:rsidRPr="00860541">
                  <w:rPr>
                    <w:lang w:val="en-US"/>
                  </w:rPr>
                  <w:tab/>
                </w:r>
                <w:r w:rsidRPr="00860541">
                  <w:rPr>
                    <w:rStyle w:val="Headerorfooter1"/>
                    <w:lang w:val="en-US"/>
                  </w:rPr>
                  <w:t>South</w:t>
                </w:r>
                <w:r w:rsidRPr="00860541">
                  <w:rPr>
                    <w:lang w:val="en-US"/>
                  </w:rPr>
                  <w:tab/>
                </w:r>
                <w:r w:rsidRPr="00860541">
                  <w:rPr>
                    <w:rStyle w:val="Headerorfooter1"/>
                    <w:lang w:val="en-US"/>
                  </w:rPr>
                  <w:t>7th</w:t>
                </w:r>
                <w:r w:rsidRPr="00860541">
                  <w:rPr>
                    <w:lang w:val="en-US"/>
                  </w:rPr>
                  <w:tab/>
                </w:r>
                <w:r w:rsidRPr="00860541">
                  <w:rPr>
                    <w:rStyle w:val="Headerorfooter1"/>
                    <w:lang w:val="en-US"/>
                  </w:rPr>
                  <w:t>St.,</w:t>
                </w:r>
                <w:r w:rsidRPr="00860541">
                  <w:rPr>
                    <w:lang w:val="en-US"/>
                  </w:rPr>
                  <w:tab/>
                </w:r>
                <w:r w:rsidRPr="00860541">
                  <w:rPr>
                    <w:rStyle w:val="Headerorfooter1"/>
                    <w:lang w:val="en-US"/>
                  </w:rPr>
                  <w:t>Suite</w:t>
                </w:r>
                <w:r w:rsidRPr="00860541">
                  <w:rPr>
                    <w:lang w:val="en-US"/>
                  </w:rPr>
                  <w:tab/>
                </w:r>
                <w:r w:rsidRPr="00860541">
                  <w:rPr>
                    <w:rStyle w:val="Headerorfooter1"/>
                    <w:lang w:val="en-US"/>
                  </w:rPr>
                  <w:t>1000,</w:t>
                </w:r>
                <w:r w:rsidRPr="00860541">
                  <w:rPr>
                    <w:lang w:val="en-US"/>
                  </w:rPr>
                  <w:tab/>
                </w:r>
                <w:r w:rsidRPr="00860541">
                  <w:rPr>
                    <w:rStyle w:val="Headerorfooter1"/>
                    <w:lang w:val="en-US"/>
                  </w:rPr>
                  <w:t>Minneapolis,</w:t>
                </w:r>
                <w:r w:rsidRPr="00860541">
                  <w:rPr>
                    <w:lang w:val="en-US"/>
                  </w:rPr>
                  <w:tab/>
                </w:r>
                <w:r w:rsidRPr="00860541">
                  <w:rPr>
                    <w:rStyle w:val="Headerorfooter1"/>
                    <w:lang w:val="en-US"/>
                  </w:rPr>
                  <w:t>MN</w:t>
                </w:r>
                <w:r w:rsidRPr="00860541">
                  <w:rPr>
                    <w:lang w:val="en-US"/>
                  </w:rPr>
                  <w:tab/>
                </w:r>
                <w:r w:rsidRPr="00860541">
                  <w:rPr>
                    <w:rStyle w:val="Headerorfooter1"/>
                    <w:lang w:val="en-US"/>
                  </w:rPr>
                  <w:t>55402</w:t>
                </w:r>
                <w:r w:rsidR="00FE0397">
                  <w:rPr>
                    <w:rStyle w:val="Headerorfooter1"/>
                    <w:lang w:val="en-US"/>
                  </w:rPr>
                  <w:t xml:space="preserve"> </w:t>
                </w:r>
                <w:r w:rsidRPr="00860541">
                  <w:rPr>
                    <w:rStyle w:val="Headerorfooter1"/>
                    <w:lang w:val="en-US"/>
                  </w:rPr>
                  <w:t>USA</w:t>
                </w:r>
                <w:r w:rsidRPr="00860541">
                  <w:rPr>
                    <w:lang w:val="en-US"/>
                  </w:rPr>
                  <w:tab/>
                </w:r>
                <w:r w:rsidRPr="00860541">
                  <w:rPr>
                    <w:rStyle w:val="Headerorfooter1"/>
                    <w:lang w:val="en-US"/>
                  </w:rPr>
                  <w:t>|</w:t>
                </w:r>
                <w:r w:rsidRPr="00860541">
                  <w:rPr>
                    <w:lang w:val="en-US"/>
                  </w:rPr>
                  <w:tab/>
                </w:r>
                <w:r w:rsidRPr="00860541">
                  <w:rPr>
                    <w:rStyle w:val="Headerorfooter2"/>
                    <w:lang w:val="en-US"/>
                  </w:rPr>
                  <w:t>spscommerce.com</w:t>
                </w:r>
              </w:p>
            </w:txbxContent>
          </v:textbox>
          <w10:wrap anchorx="page" anchory="page"/>
        </v:shape>
      </w:pict>
    </w:r>
    <w:r>
      <w:pict>
        <v:shape id="_x0000_s2051" type="#_x0000_t202" style="position:absolute;margin-left:532.9pt;margin-top:868.5pt;width:42.25pt;height:17.75pt;z-index:-188744050;mso-wrap-style:none;mso-wrap-distance-left:5pt;mso-wrap-distance-right:5pt;mso-position-horizontal-relative:page;mso-position-vertical-relative:page" wrapcoords="0 0" filled="f" stroked="f">
          <v:textbox style="mso-next-textbox:#_x0000_s2051;mso-fit-shape-to-text:t" inset="0,0,0,0">
            <w:txbxContent>
              <w:p w:rsidR="00BB7324" w:rsidRDefault="000E56AA">
                <w:pPr>
                  <w:pStyle w:val="Headerorfooter0"/>
                  <w:spacing w:line="240" w:lineRule="auto"/>
                  <w:jc w:val="left"/>
                </w:pPr>
                <w:proofErr w:type="gramStart"/>
                <w:r>
                  <w:rPr>
                    <w:rStyle w:val="Headerorfooter75pt"/>
                  </w:rPr>
                  <w:t>page</w:t>
                </w:r>
                <w:proofErr w:type="gramEnd"/>
                <w:r>
                  <w:rPr>
                    <w:rStyle w:val="Headerorfooter75pt"/>
                  </w:rPr>
                  <w:t xml:space="preserve"> </w:t>
                </w:r>
                <w:r>
                  <w:fldChar w:fldCharType="begin"/>
                </w:r>
                <w:r>
                  <w:instrText xml:space="preserve"> PAGE \* MERGEFORMAT </w:instrText>
                </w:r>
                <w:r>
                  <w:fldChar w:fldCharType="separate"/>
                </w:r>
                <w:r w:rsidR="001E0154" w:rsidRPr="001E0154">
                  <w:rPr>
                    <w:rStyle w:val="Headerorfooter75pt"/>
                    <w:noProof/>
                  </w:rPr>
                  <w:t>4</w:t>
                </w:r>
                <w:r>
                  <w:rPr>
                    <w:rStyle w:val="Headerorfooter75pt"/>
                  </w:rPr>
                  <w:fldChar w:fldCharType="end"/>
                </w:r>
              </w:p>
              <w:p w:rsidR="00BB7324" w:rsidRDefault="000E56AA">
                <w:pPr>
                  <w:pStyle w:val="Headerorfooter0"/>
                  <w:spacing w:line="240" w:lineRule="auto"/>
                  <w:jc w:val="left"/>
                </w:pPr>
                <w:r>
                  <w:rPr>
                    <w:rStyle w:val="Headerorfooter75pt"/>
                  </w:rPr>
                  <w:t>2015DEC02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5"/>
      <w:gridCol w:w="2061"/>
    </w:tblGrid>
    <w:tr w:rsidR="00F506A6" w:rsidRPr="00F506A6" w:rsidTr="00FB5149">
      <w:tc>
        <w:tcPr>
          <w:tcW w:w="8955" w:type="dxa"/>
        </w:tcPr>
        <w:p w:rsidR="00F506A6" w:rsidRPr="00860541" w:rsidRDefault="009F7A94" w:rsidP="009F7A94">
          <w:pPr>
            <w:tabs>
              <w:tab w:val="left" w:pos="1629"/>
              <w:tab w:val="left" w:pos="1791"/>
              <w:tab w:val="left" w:pos="3006"/>
              <w:tab w:val="left" w:pos="3195"/>
              <w:tab w:val="left" w:pos="6795"/>
              <w:tab w:val="left" w:pos="6939"/>
            </w:tabs>
            <w:spacing w:after="280"/>
            <w:ind w:left="27"/>
            <w:rPr>
              <w:rFonts w:ascii="HelveticaNeueLT Std" w:hAnsi="HelveticaNeueLT Std"/>
              <w:sz w:val="14"/>
              <w:szCs w:val="14"/>
              <w:lang w:val="en-US"/>
            </w:rPr>
          </w:pPr>
          <w:r w:rsidRPr="00860541">
            <w:rPr>
              <w:rFonts w:ascii="HelveticaNeueLT Std" w:hAnsi="HelveticaNeueLT Std"/>
              <w:color w:val="58595B"/>
              <w:sz w:val="14"/>
              <w:lang w:val="en-US"/>
            </w:rPr>
            <w:t>SPS COMMERCE, INC.</w:t>
          </w:r>
          <w:r w:rsidRPr="00860541">
            <w:rPr>
              <w:lang w:val="en-US"/>
            </w:rPr>
            <w:tab/>
          </w:r>
          <w:r w:rsidRPr="00860541">
            <w:rPr>
              <w:rFonts w:ascii="HelveticaNeueLT Std" w:hAnsi="HelveticaNeueLT Std"/>
              <w:color w:val="58595B"/>
              <w:sz w:val="14"/>
              <w:lang w:val="en-US"/>
            </w:rPr>
            <w:t>|</w:t>
          </w:r>
          <w:r w:rsidRPr="00860541">
            <w:rPr>
              <w:lang w:val="en-US"/>
            </w:rPr>
            <w:tab/>
          </w:r>
          <w:r w:rsidRPr="00860541">
            <w:rPr>
              <w:rFonts w:ascii="HelveticaNeueLT Std" w:hAnsi="HelveticaNeueLT Std"/>
              <w:color w:val="58595B"/>
              <w:sz w:val="14"/>
              <w:lang w:val="en-US"/>
            </w:rPr>
            <w:t>P. 612-435-9400</w:t>
          </w:r>
          <w:r w:rsidRPr="00860541">
            <w:rPr>
              <w:lang w:val="en-US"/>
            </w:rPr>
            <w:tab/>
          </w:r>
          <w:r w:rsidRPr="00860541">
            <w:rPr>
              <w:rFonts w:ascii="HelveticaNeueLT Std" w:hAnsi="HelveticaNeueLT Std"/>
              <w:color w:val="58595B"/>
              <w:sz w:val="14"/>
              <w:lang w:val="en-US"/>
            </w:rPr>
            <w:t>|</w:t>
          </w:r>
          <w:r w:rsidRPr="00860541">
            <w:rPr>
              <w:lang w:val="en-US"/>
            </w:rPr>
            <w:tab/>
          </w:r>
          <w:r w:rsidRPr="00860541">
            <w:rPr>
              <w:rFonts w:ascii="HelveticaNeueLT Std" w:hAnsi="HelveticaNeueLT Std"/>
              <w:color w:val="58595B"/>
              <w:sz w:val="14"/>
              <w:lang w:val="en-US"/>
            </w:rPr>
            <w:t xml:space="preserve">333 South 7th St., Suite 1000, </w:t>
          </w:r>
          <w:proofErr w:type="spellStart"/>
          <w:r w:rsidRPr="00860541">
            <w:rPr>
              <w:rFonts w:ascii="HelveticaNeueLT Std" w:hAnsi="HelveticaNeueLT Std"/>
              <w:color w:val="58595B"/>
              <w:sz w:val="14"/>
              <w:lang w:val="en-US"/>
            </w:rPr>
            <w:t>Minneapolls</w:t>
          </w:r>
          <w:proofErr w:type="spellEnd"/>
          <w:r w:rsidRPr="00860541">
            <w:rPr>
              <w:rFonts w:ascii="HelveticaNeueLT Std" w:hAnsi="HelveticaNeueLT Std"/>
              <w:color w:val="58595B"/>
              <w:sz w:val="14"/>
              <w:lang w:val="en-US"/>
            </w:rPr>
            <w:t>, MN 55402 USA</w:t>
          </w:r>
          <w:r w:rsidRPr="00860541">
            <w:rPr>
              <w:lang w:val="en-US"/>
            </w:rPr>
            <w:tab/>
          </w:r>
          <w:r w:rsidRPr="00860541">
            <w:rPr>
              <w:rFonts w:ascii="HelveticaNeueLT Std" w:hAnsi="HelveticaNeueLT Std"/>
              <w:color w:val="58595B"/>
              <w:sz w:val="14"/>
              <w:lang w:val="en-US"/>
            </w:rPr>
            <w:t>|</w:t>
          </w:r>
          <w:r w:rsidRPr="00860541">
            <w:rPr>
              <w:lang w:val="en-US"/>
            </w:rPr>
            <w:tab/>
          </w:r>
          <w:r w:rsidRPr="00860541">
            <w:rPr>
              <w:rFonts w:ascii="HelveticaNeueLT Std" w:hAnsi="HelveticaNeueLT Std"/>
              <w:color w:val="35ABE2"/>
              <w:sz w:val="14"/>
              <w:lang w:val="en-US"/>
            </w:rPr>
            <w:t>spscommerce.com</w:t>
          </w:r>
        </w:p>
      </w:tc>
      <w:tc>
        <w:tcPr>
          <w:tcW w:w="2061" w:type="dxa"/>
        </w:tcPr>
        <w:p w:rsidR="00F506A6" w:rsidRPr="009A7E9E" w:rsidRDefault="00F506A6" w:rsidP="009A7E9E">
          <w:pPr>
            <w:ind w:right="-18"/>
            <w:jc w:val="right"/>
            <w:rPr>
              <w:rFonts w:ascii="HelveticaNeueLT Std" w:hAnsi="HelveticaNeueLT Std"/>
              <w:sz w:val="16"/>
              <w:szCs w:val="16"/>
            </w:rPr>
          </w:pPr>
          <w:r>
            <w:rPr>
              <w:rFonts w:ascii="HelveticaNeueLT Std" w:hAnsi="HelveticaNeueLT Std"/>
              <w:sz w:val="16"/>
            </w:rPr>
            <w:t xml:space="preserve">page </w:t>
          </w:r>
          <w:r w:rsidR="00FB5149" w:rsidRPr="00FB5149">
            <w:rPr>
              <w:rFonts w:ascii="HelveticaNeueLT Std" w:hAnsi="HelveticaNeueLT Std"/>
              <w:sz w:val="16"/>
              <w:szCs w:val="16"/>
            </w:rPr>
            <w:fldChar w:fldCharType="begin"/>
          </w:r>
          <w:r w:rsidR="00FB5149" w:rsidRPr="00FB5149">
            <w:rPr>
              <w:rFonts w:ascii="HelveticaNeueLT Std" w:hAnsi="HelveticaNeueLT Std"/>
              <w:sz w:val="16"/>
              <w:szCs w:val="16"/>
            </w:rPr>
            <w:instrText xml:space="preserve"> PAGE   \* MERGEFORMAT </w:instrText>
          </w:r>
          <w:r w:rsidR="00FB5149" w:rsidRPr="00FB5149">
            <w:rPr>
              <w:rFonts w:ascii="HelveticaNeueLT Std" w:hAnsi="HelveticaNeueLT Std"/>
              <w:sz w:val="16"/>
              <w:szCs w:val="16"/>
            </w:rPr>
            <w:fldChar w:fldCharType="separate"/>
          </w:r>
          <w:r w:rsidR="002107F1">
            <w:rPr>
              <w:rFonts w:ascii="HelveticaNeueLT Std" w:hAnsi="HelveticaNeueLT Std"/>
              <w:noProof/>
              <w:sz w:val="16"/>
              <w:szCs w:val="16"/>
            </w:rPr>
            <w:t>2</w:t>
          </w:r>
          <w:r w:rsidR="00FB5149" w:rsidRPr="00FB5149">
            <w:rPr>
              <w:rFonts w:ascii="HelveticaNeueLT Std" w:hAnsi="HelveticaNeueLT Std"/>
              <w:noProof/>
              <w:sz w:val="16"/>
              <w:szCs w:val="16"/>
            </w:rPr>
            <w:fldChar w:fldCharType="end"/>
          </w:r>
        </w:p>
        <w:p w:rsidR="00F506A6" w:rsidRPr="00F506A6" w:rsidRDefault="00F506A6" w:rsidP="009A7E9E">
          <w:pPr>
            <w:spacing w:before="50"/>
            <w:ind w:right="-18"/>
            <w:jc w:val="right"/>
            <w:rPr>
              <w:rFonts w:ascii="HelveticaNeueLT Std" w:hAnsi="HelveticaNeueLT Std"/>
            </w:rPr>
          </w:pPr>
          <w:r>
            <w:rPr>
              <w:rFonts w:ascii="HelveticaNeueLT Std" w:hAnsi="HelveticaNeueLT Std"/>
              <w:sz w:val="16"/>
            </w:rPr>
            <w:t>2015DEC02</w:t>
          </w:r>
        </w:p>
      </w:tc>
    </w:tr>
  </w:tbl>
  <w:p w:rsidR="00BB7324" w:rsidRPr="00F506A6" w:rsidRDefault="00C9289A">
    <w:pPr>
      <w:rPr>
        <w:sz w:val="2"/>
        <w:szCs w:val="2"/>
      </w:rPr>
    </w:pPr>
    <w:r>
      <w:pict>
        <v:shapetype id="_x0000_t202" coordsize="21600,21600" o:spt="202" path="m,l,21600r21600,l21600,xe">
          <v:stroke joinstyle="miter"/>
          <v:path gradientshapeok="t" o:connecttype="rect"/>
        </v:shapetype>
        <v:shape id="_x0000_s2050" type="#_x0000_t202" style="position:absolute;margin-left:36.1pt;margin-top:868pt;width:406.8pt;height:6.95pt;z-index:-188744049;mso-wrap-distance-left:5pt;mso-wrap-distance-right:5pt;mso-position-horizontal-relative:page;mso-position-vertical-relative:page" wrapcoords="0 0" filled="f" stroked="f">
          <v:textbox style="mso-next-textbox:#_x0000_s2050;mso-fit-shape-to-text:t" inset="0,0,0,0">
            <w:txbxContent>
              <w:p w:rsidR="00BB7324" w:rsidRPr="00860541" w:rsidRDefault="000E56AA">
                <w:pPr>
                  <w:pStyle w:val="Headerorfooter0"/>
                  <w:tabs>
                    <w:tab w:val="right" w:pos="3010"/>
                    <w:tab w:val="right" w:pos="3413"/>
                    <w:tab w:val="right" w:pos="3826"/>
                    <w:tab w:val="right" w:pos="4066"/>
                    <w:tab w:val="right" w:pos="4320"/>
                    <w:tab w:val="right" w:pos="4694"/>
                    <w:tab w:val="right" w:pos="5083"/>
                    <w:tab w:val="right" w:pos="5942"/>
                    <w:tab w:val="right" w:pos="6206"/>
                    <w:tab w:val="right" w:pos="6643"/>
                    <w:tab w:val="right" w:pos="6792"/>
                    <w:tab w:val="right" w:pos="8136"/>
                  </w:tabs>
                  <w:spacing w:line="240" w:lineRule="auto"/>
                  <w:jc w:val="left"/>
                  <w:rPr>
                    <w:lang w:val="en-US"/>
                  </w:rPr>
                </w:pPr>
                <w:r w:rsidRPr="00860541">
                  <w:rPr>
                    <w:rStyle w:val="Headerorfooter1"/>
                    <w:lang w:val="en-US"/>
                  </w:rPr>
                  <w:t>SPS COMMERCE, INC. | P. 612-435-9400</w:t>
                </w:r>
                <w:r w:rsidRPr="00860541">
                  <w:rPr>
                    <w:lang w:val="en-US"/>
                  </w:rPr>
                  <w:tab/>
                </w:r>
                <w:r w:rsidRPr="00860541">
                  <w:rPr>
                    <w:rStyle w:val="Headerorfooter1"/>
                    <w:lang w:val="en-US"/>
                  </w:rPr>
                  <w:t>|</w:t>
                </w:r>
                <w:r w:rsidRPr="00860541">
                  <w:rPr>
                    <w:lang w:val="en-US"/>
                  </w:rPr>
                  <w:tab/>
                </w:r>
                <w:r w:rsidRPr="00860541">
                  <w:rPr>
                    <w:rStyle w:val="Headerorfooter1"/>
                    <w:lang w:val="en-US"/>
                  </w:rPr>
                  <w:t>333</w:t>
                </w:r>
                <w:r w:rsidRPr="00860541">
                  <w:rPr>
                    <w:lang w:val="en-US"/>
                  </w:rPr>
                  <w:tab/>
                </w:r>
                <w:r w:rsidRPr="00860541">
                  <w:rPr>
                    <w:rStyle w:val="Headerorfooter1"/>
                    <w:lang w:val="en-US"/>
                  </w:rPr>
                  <w:t>South</w:t>
                </w:r>
                <w:r w:rsidRPr="00860541">
                  <w:rPr>
                    <w:lang w:val="en-US"/>
                  </w:rPr>
                  <w:tab/>
                </w:r>
                <w:r w:rsidRPr="00860541">
                  <w:rPr>
                    <w:rStyle w:val="Headerorfooter1"/>
                    <w:lang w:val="en-US"/>
                  </w:rPr>
                  <w:t>7th</w:t>
                </w:r>
                <w:r w:rsidRPr="00860541">
                  <w:rPr>
                    <w:lang w:val="en-US"/>
                  </w:rPr>
                  <w:tab/>
                </w:r>
                <w:r w:rsidRPr="00860541">
                  <w:rPr>
                    <w:rStyle w:val="Headerorfooter1"/>
                    <w:lang w:val="en-US"/>
                  </w:rPr>
                  <w:t>St.,</w:t>
                </w:r>
                <w:r w:rsidRPr="00860541">
                  <w:rPr>
                    <w:lang w:val="en-US"/>
                  </w:rPr>
                  <w:tab/>
                </w:r>
                <w:r w:rsidRPr="00860541">
                  <w:rPr>
                    <w:rStyle w:val="Headerorfooter1"/>
                    <w:lang w:val="en-US"/>
                  </w:rPr>
                  <w:t>Suite</w:t>
                </w:r>
                <w:r w:rsidRPr="00860541">
                  <w:rPr>
                    <w:lang w:val="en-US"/>
                  </w:rPr>
                  <w:tab/>
                </w:r>
                <w:r w:rsidRPr="00860541">
                  <w:rPr>
                    <w:rStyle w:val="Headerorfooter1"/>
                    <w:lang w:val="en-US"/>
                  </w:rPr>
                  <w:t>1000,</w:t>
                </w:r>
                <w:r w:rsidRPr="00860541">
                  <w:rPr>
                    <w:lang w:val="en-US"/>
                  </w:rPr>
                  <w:tab/>
                </w:r>
                <w:r w:rsidRPr="00860541">
                  <w:rPr>
                    <w:rStyle w:val="Headerorfooter1"/>
                    <w:lang w:val="en-US"/>
                  </w:rPr>
                  <w:t>Minneapolis,</w:t>
                </w:r>
                <w:r w:rsidRPr="00860541">
                  <w:rPr>
                    <w:lang w:val="en-US"/>
                  </w:rPr>
                  <w:tab/>
                </w:r>
                <w:r w:rsidRPr="00860541">
                  <w:rPr>
                    <w:rStyle w:val="Headerorfooter1"/>
                    <w:lang w:val="en-US"/>
                  </w:rPr>
                  <w:t>MN</w:t>
                </w:r>
                <w:r w:rsidRPr="00860541">
                  <w:rPr>
                    <w:lang w:val="en-US"/>
                  </w:rPr>
                  <w:tab/>
                </w:r>
                <w:proofErr w:type="gramStart"/>
                <w:r w:rsidRPr="00860541">
                  <w:rPr>
                    <w:rStyle w:val="Headerorfooter1"/>
                    <w:lang w:val="en-US"/>
                  </w:rPr>
                  <w:t>55402</w:t>
                </w:r>
                <w:r w:rsidR="00FE0397">
                  <w:rPr>
                    <w:rStyle w:val="Headerorfooter1"/>
                    <w:lang w:val="en-US"/>
                  </w:rPr>
                  <w:t xml:space="preserve"> </w:t>
                </w:r>
                <w:r w:rsidRPr="00860541">
                  <w:rPr>
                    <w:rStyle w:val="Headerorfooter1"/>
                    <w:lang w:val="en-US"/>
                  </w:rPr>
                  <w:t xml:space="preserve"> USA</w:t>
                </w:r>
                <w:proofErr w:type="gramEnd"/>
                <w:r w:rsidRPr="00860541">
                  <w:rPr>
                    <w:lang w:val="en-US"/>
                  </w:rPr>
                  <w:tab/>
                </w:r>
                <w:r w:rsidRPr="00860541">
                  <w:rPr>
                    <w:rStyle w:val="Headerorfooter1"/>
                    <w:lang w:val="en-US"/>
                  </w:rPr>
                  <w:t>|</w:t>
                </w:r>
                <w:r w:rsidRPr="00860541">
                  <w:rPr>
                    <w:lang w:val="en-US"/>
                  </w:rPr>
                  <w:tab/>
                </w:r>
                <w:r w:rsidRPr="00860541">
                  <w:rPr>
                    <w:rStyle w:val="Headerorfooter2"/>
                    <w:lang w:val="en-US"/>
                  </w:rPr>
                  <w:t>spscommerce.com</w:t>
                </w:r>
              </w:p>
            </w:txbxContent>
          </v:textbox>
          <w10:wrap anchorx="page" anchory="page"/>
        </v:shape>
      </w:pict>
    </w:r>
    <w:r>
      <w:pict>
        <v:shape id="_x0000_s2049" type="#_x0000_t202" style="position:absolute;margin-left:532.9pt;margin-top:868.5pt;width:42.25pt;height:17.75pt;z-index:-188744048;mso-wrap-style:none;mso-wrap-distance-left:5pt;mso-wrap-distance-right:5pt;mso-position-horizontal-relative:page;mso-position-vertical-relative:page" wrapcoords="0 0" filled="f" stroked="f">
          <v:textbox style="mso-next-textbox:#_x0000_s2049;mso-fit-shape-to-text:t" inset="0,0,0,0">
            <w:txbxContent>
              <w:p w:rsidR="00BB7324" w:rsidRDefault="000E56AA">
                <w:pPr>
                  <w:pStyle w:val="Headerorfooter0"/>
                  <w:spacing w:line="240" w:lineRule="auto"/>
                  <w:jc w:val="left"/>
                </w:pPr>
                <w:proofErr w:type="gramStart"/>
                <w:r>
                  <w:rPr>
                    <w:rStyle w:val="Headerorfooter75pt"/>
                  </w:rPr>
                  <w:t>page</w:t>
                </w:r>
                <w:proofErr w:type="gramEnd"/>
                <w:r>
                  <w:rPr>
                    <w:rStyle w:val="Headerorfooter75pt"/>
                  </w:rPr>
                  <w:t xml:space="preserve"> </w:t>
                </w:r>
                <w:r>
                  <w:fldChar w:fldCharType="begin"/>
                </w:r>
                <w:r>
                  <w:instrText xml:space="preserve"> PAGE \* MERGEFORMAT </w:instrText>
                </w:r>
                <w:r>
                  <w:fldChar w:fldCharType="separate"/>
                </w:r>
                <w:r w:rsidR="002107F1" w:rsidRPr="002107F1">
                  <w:rPr>
                    <w:rStyle w:val="Headerorfooter75pt"/>
                    <w:noProof/>
                  </w:rPr>
                  <w:t>2</w:t>
                </w:r>
                <w:r>
                  <w:rPr>
                    <w:rStyle w:val="Headerorfooter75pt"/>
                  </w:rPr>
                  <w:fldChar w:fldCharType="end"/>
                </w:r>
              </w:p>
              <w:p w:rsidR="00BB7324" w:rsidRDefault="000E56AA">
                <w:pPr>
                  <w:pStyle w:val="Headerorfooter0"/>
                  <w:spacing w:line="240" w:lineRule="auto"/>
                  <w:jc w:val="left"/>
                </w:pPr>
                <w:r>
                  <w:rPr>
                    <w:rStyle w:val="Headerorfooter75pt"/>
                  </w:rPr>
                  <w:t>2015DEC02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gridCol w:w="1368"/>
    </w:tblGrid>
    <w:tr w:rsidR="00867344" w:rsidRPr="009030E9" w:rsidTr="009F7A94">
      <w:tc>
        <w:tcPr>
          <w:tcW w:w="9648" w:type="dxa"/>
        </w:tcPr>
        <w:p w:rsidR="00867344" w:rsidRPr="00860541" w:rsidRDefault="00867344" w:rsidP="009F7A94">
          <w:pPr>
            <w:tabs>
              <w:tab w:val="left" w:pos="1629"/>
              <w:tab w:val="left" w:pos="1791"/>
              <w:tab w:val="left" w:pos="3006"/>
              <w:tab w:val="left" w:pos="3195"/>
              <w:tab w:val="left" w:pos="6795"/>
              <w:tab w:val="left" w:pos="6939"/>
            </w:tabs>
            <w:spacing w:after="280"/>
            <w:ind w:left="27"/>
            <w:rPr>
              <w:rFonts w:ascii="HelveticaNeueLT Std" w:hAnsi="HelveticaNeueLT Std"/>
              <w:sz w:val="14"/>
              <w:szCs w:val="14"/>
              <w:lang w:val="en-US"/>
            </w:rPr>
          </w:pPr>
          <w:r w:rsidRPr="00860541">
            <w:rPr>
              <w:rFonts w:ascii="HelveticaNeueLT Std" w:hAnsi="HelveticaNeueLT Std"/>
              <w:color w:val="58595B"/>
              <w:sz w:val="14"/>
              <w:lang w:val="en-US"/>
            </w:rPr>
            <w:t>SPS COMMERCE, INC.</w:t>
          </w:r>
          <w:r w:rsidRPr="00860541">
            <w:rPr>
              <w:lang w:val="en-US"/>
            </w:rPr>
            <w:tab/>
          </w:r>
          <w:r w:rsidRPr="00860541">
            <w:rPr>
              <w:rFonts w:ascii="HelveticaNeueLT Std" w:hAnsi="HelveticaNeueLT Std"/>
              <w:color w:val="58595B"/>
              <w:sz w:val="14"/>
              <w:lang w:val="en-US"/>
            </w:rPr>
            <w:t>|</w:t>
          </w:r>
          <w:r w:rsidRPr="00860541">
            <w:rPr>
              <w:lang w:val="en-US"/>
            </w:rPr>
            <w:tab/>
          </w:r>
          <w:r w:rsidRPr="00860541">
            <w:rPr>
              <w:rFonts w:ascii="HelveticaNeueLT Std" w:hAnsi="HelveticaNeueLT Std"/>
              <w:color w:val="58595B"/>
              <w:sz w:val="14"/>
              <w:lang w:val="en-US"/>
            </w:rPr>
            <w:t>P. 612-435-9400</w:t>
          </w:r>
          <w:r w:rsidRPr="00860541">
            <w:rPr>
              <w:lang w:val="en-US"/>
            </w:rPr>
            <w:tab/>
          </w:r>
          <w:r w:rsidRPr="00860541">
            <w:rPr>
              <w:rFonts w:ascii="HelveticaNeueLT Std" w:hAnsi="HelveticaNeueLT Std"/>
              <w:color w:val="58595B"/>
              <w:sz w:val="14"/>
              <w:lang w:val="en-US"/>
            </w:rPr>
            <w:t>|</w:t>
          </w:r>
          <w:r w:rsidRPr="00860541">
            <w:rPr>
              <w:lang w:val="en-US"/>
            </w:rPr>
            <w:tab/>
          </w:r>
          <w:r w:rsidRPr="00860541">
            <w:rPr>
              <w:rFonts w:ascii="HelveticaNeueLT Std" w:hAnsi="HelveticaNeueLT Std"/>
              <w:color w:val="58595B"/>
              <w:sz w:val="14"/>
              <w:lang w:val="en-US"/>
            </w:rPr>
            <w:t xml:space="preserve">333 South 7th St., Suite 1000, </w:t>
          </w:r>
          <w:proofErr w:type="spellStart"/>
          <w:r w:rsidRPr="00860541">
            <w:rPr>
              <w:rFonts w:ascii="HelveticaNeueLT Std" w:hAnsi="HelveticaNeueLT Std"/>
              <w:color w:val="58595B"/>
              <w:sz w:val="14"/>
              <w:lang w:val="en-US"/>
            </w:rPr>
            <w:t>Minneapolls</w:t>
          </w:r>
          <w:proofErr w:type="spellEnd"/>
          <w:r w:rsidRPr="00860541">
            <w:rPr>
              <w:rFonts w:ascii="HelveticaNeueLT Std" w:hAnsi="HelveticaNeueLT Std"/>
              <w:color w:val="58595B"/>
              <w:sz w:val="14"/>
              <w:lang w:val="en-US"/>
            </w:rPr>
            <w:t>, MN 55402 USA</w:t>
          </w:r>
          <w:r w:rsidRPr="00860541">
            <w:rPr>
              <w:lang w:val="en-US"/>
            </w:rPr>
            <w:tab/>
          </w:r>
          <w:r w:rsidRPr="00860541">
            <w:rPr>
              <w:rFonts w:ascii="HelveticaNeueLT Std" w:hAnsi="HelveticaNeueLT Std"/>
              <w:color w:val="58595B"/>
              <w:sz w:val="14"/>
              <w:lang w:val="en-US"/>
            </w:rPr>
            <w:t>|</w:t>
          </w:r>
          <w:r w:rsidRPr="00860541">
            <w:rPr>
              <w:lang w:val="en-US"/>
            </w:rPr>
            <w:tab/>
          </w:r>
          <w:r w:rsidRPr="00860541">
            <w:rPr>
              <w:rFonts w:ascii="HelveticaNeueLT Std" w:hAnsi="HelveticaNeueLT Std"/>
              <w:color w:val="35ABE2"/>
              <w:sz w:val="14"/>
              <w:lang w:val="en-US"/>
            </w:rPr>
            <w:t>spscommerce.com</w:t>
          </w:r>
        </w:p>
      </w:tc>
      <w:tc>
        <w:tcPr>
          <w:tcW w:w="1368" w:type="dxa"/>
        </w:tcPr>
        <w:p w:rsidR="00867344" w:rsidRPr="009F7A94" w:rsidRDefault="006522D6" w:rsidP="006522D6">
          <w:pPr>
            <w:ind w:right="-18"/>
            <w:jc w:val="right"/>
            <w:rPr>
              <w:rFonts w:ascii="HelveticaNeueLT Std" w:hAnsi="HelveticaNeueLT Std" w:cstheme="minorBidi"/>
              <w:sz w:val="16"/>
              <w:szCs w:val="16"/>
            </w:rPr>
          </w:pPr>
          <w:r>
            <w:rPr>
              <w:rFonts w:ascii="HelveticaNeueLT Std" w:hAnsi="HelveticaNeueLT Std" w:cstheme="minorBidi"/>
              <w:sz w:val="16"/>
            </w:rPr>
            <w:t xml:space="preserve">page </w:t>
          </w:r>
          <w:r w:rsidRPr="00981495">
            <w:rPr>
              <w:rFonts w:ascii="HelveticaNeueLT Std" w:hAnsi="HelveticaNeueLT Std" w:cstheme="minorBidi"/>
              <w:sz w:val="16"/>
              <w:szCs w:val="16"/>
            </w:rPr>
            <w:fldChar w:fldCharType="begin"/>
          </w:r>
          <w:r w:rsidRPr="009F7A94">
            <w:rPr>
              <w:rFonts w:ascii="HelveticaNeueLT Std" w:hAnsi="HelveticaNeueLT Std" w:cstheme="minorBidi"/>
              <w:sz w:val="16"/>
              <w:szCs w:val="16"/>
            </w:rPr>
            <w:instrText xml:space="preserve"> PAGE   \* MERGEFORMAT </w:instrText>
          </w:r>
          <w:r w:rsidRPr="00981495">
            <w:rPr>
              <w:rFonts w:ascii="HelveticaNeueLT Std" w:hAnsi="HelveticaNeueLT Std" w:cstheme="minorBidi"/>
              <w:sz w:val="16"/>
              <w:szCs w:val="16"/>
            </w:rPr>
            <w:fldChar w:fldCharType="separate"/>
          </w:r>
          <w:r w:rsidR="002107F1">
            <w:rPr>
              <w:rFonts w:ascii="HelveticaNeueLT Std" w:hAnsi="HelveticaNeueLT Std" w:cstheme="minorBidi"/>
              <w:noProof/>
              <w:sz w:val="16"/>
              <w:szCs w:val="16"/>
            </w:rPr>
            <w:t>1</w:t>
          </w:r>
          <w:r w:rsidRPr="00981495">
            <w:rPr>
              <w:rFonts w:ascii="HelveticaNeueLT Std" w:hAnsi="HelveticaNeueLT Std" w:cstheme="minorBidi"/>
              <w:noProof/>
              <w:sz w:val="16"/>
              <w:szCs w:val="16"/>
            </w:rPr>
            <w:fldChar w:fldCharType="end"/>
          </w:r>
        </w:p>
        <w:p w:rsidR="006522D6" w:rsidRPr="009F7A94" w:rsidRDefault="006522D6" w:rsidP="00DA67B4">
          <w:pPr>
            <w:spacing w:before="50"/>
            <w:ind w:right="-18"/>
            <w:jc w:val="right"/>
            <w:rPr>
              <w:rFonts w:asciiTheme="minorBidi" w:hAnsiTheme="minorBidi" w:cstheme="minorBidi"/>
              <w:sz w:val="16"/>
              <w:szCs w:val="16"/>
            </w:rPr>
          </w:pPr>
          <w:r>
            <w:rPr>
              <w:rFonts w:ascii="HelveticaNeueLT Std" w:hAnsi="HelveticaNeueLT Std" w:cstheme="minorBidi"/>
              <w:sz w:val="16"/>
            </w:rPr>
            <w:t>2015DEC02</w:t>
          </w:r>
        </w:p>
      </w:tc>
    </w:tr>
  </w:tbl>
  <w:p w:rsidR="00867344" w:rsidRPr="009F7A94" w:rsidRDefault="00867344" w:rsidP="00867344">
    <w:pPr>
      <w:rPr>
        <w:sz w:val="2"/>
        <w:szCs w:val="2"/>
      </w:rPr>
    </w:pPr>
    <w:r>
      <w:rPr>
        <w:noProof/>
        <w:lang w:val="en-US" w:eastAsia="en-US" w:bidi="ar-SA"/>
      </w:rPr>
      <mc:AlternateContent>
        <mc:Choice Requires="wps">
          <w:drawing>
            <wp:anchor distT="0" distB="0" distL="63500" distR="63500" simplePos="0" relativeHeight="314577552" behindDoc="1" locked="0" layoutInCell="1" allowOverlap="1" wp14:anchorId="00DA8265" wp14:editId="59C9078D">
              <wp:simplePos x="0" y="0"/>
              <wp:positionH relativeFrom="page">
                <wp:posOffset>458470</wp:posOffset>
              </wp:positionH>
              <wp:positionV relativeFrom="page">
                <wp:posOffset>11023600</wp:posOffset>
              </wp:positionV>
              <wp:extent cx="5166360" cy="87630"/>
              <wp:effectExtent l="1270" t="3175" r="444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44" w:rsidRPr="00860541" w:rsidRDefault="00867344" w:rsidP="00867344">
                          <w:pPr>
                            <w:pStyle w:val="Headerorfooter0"/>
                            <w:tabs>
                              <w:tab w:val="right" w:pos="3010"/>
                              <w:tab w:val="right" w:pos="3413"/>
                              <w:tab w:val="right" w:pos="3826"/>
                              <w:tab w:val="right" w:pos="4066"/>
                              <w:tab w:val="right" w:pos="4320"/>
                              <w:tab w:val="right" w:pos="4694"/>
                              <w:tab w:val="right" w:pos="5083"/>
                              <w:tab w:val="right" w:pos="5942"/>
                              <w:tab w:val="right" w:pos="6206"/>
                              <w:tab w:val="right" w:pos="6643"/>
                              <w:tab w:val="right" w:pos="6792"/>
                              <w:tab w:val="right" w:pos="8136"/>
                            </w:tabs>
                            <w:spacing w:line="240" w:lineRule="auto"/>
                            <w:jc w:val="left"/>
                            <w:rPr>
                              <w:lang w:val="en-US"/>
                            </w:rPr>
                          </w:pPr>
                          <w:r w:rsidRPr="00860541">
                            <w:rPr>
                              <w:rStyle w:val="Headerorfooter1"/>
                              <w:lang w:val="en-US"/>
                            </w:rPr>
                            <w:t>SPS COMMERCE, INC. | P. 612-435-9400</w:t>
                          </w:r>
                          <w:r w:rsidRPr="00860541">
                            <w:rPr>
                              <w:lang w:val="en-US"/>
                            </w:rPr>
                            <w:tab/>
                          </w:r>
                          <w:r w:rsidRPr="00860541">
                            <w:rPr>
                              <w:rStyle w:val="Headerorfooter1"/>
                              <w:lang w:val="en-US"/>
                            </w:rPr>
                            <w:t>|</w:t>
                          </w:r>
                          <w:r w:rsidRPr="00860541">
                            <w:rPr>
                              <w:lang w:val="en-US"/>
                            </w:rPr>
                            <w:tab/>
                          </w:r>
                          <w:r w:rsidRPr="00860541">
                            <w:rPr>
                              <w:rStyle w:val="Headerorfooter1"/>
                              <w:lang w:val="en-US"/>
                            </w:rPr>
                            <w:t>333</w:t>
                          </w:r>
                          <w:r w:rsidRPr="00860541">
                            <w:rPr>
                              <w:lang w:val="en-US"/>
                            </w:rPr>
                            <w:tab/>
                          </w:r>
                          <w:r w:rsidRPr="00860541">
                            <w:rPr>
                              <w:rStyle w:val="Headerorfooter1"/>
                              <w:lang w:val="en-US"/>
                            </w:rPr>
                            <w:t>South</w:t>
                          </w:r>
                          <w:r w:rsidRPr="00860541">
                            <w:rPr>
                              <w:lang w:val="en-US"/>
                            </w:rPr>
                            <w:tab/>
                          </w:r>
                          <w:r w:rsidRPr="00860541">
                            <w:rPr>
                              <w:rStyle w:val="Headerorfooter1"/>
                              <w:lang w:val="en-US"/>
                            </w:rPr>
                            <w:t>7th</w:t>
                          </w:r>
                          <w:r w:rsidRPr="00860541">
                            <w:rPr>
                              <w:lang w:val="en-US"/>
                            </w:rPr>
                            <w:tab/>
                          </w:r>
                          <w:r w:rsidRPr="00860541">
                            <w:rPr>
                              <w:rStyle w:val="Headerorfooter1"/>
                              <w:lang w:val="en-US"/>
                            </w:rPr>
                            <w:t>St.,</w:t>
                          </w:r>
                          <w:r w:rsidRPr="00860541">
                            <w:rPr>
                              <w:lang w:val="en-US"/>
                            </w:rPr>
                            <w:tab/>
                          </w:r>
                          <w:r w:rsidRPr="00860541">
                            <w:rPr>
                              <w:rStyle w:val="Headerorfooter1"/>
                              <w:lang w:val="en-US"/>
                            </w:rPr>
                            <w:t>Suite</w:t>
                          </w:r>
                          <w:r w:rsidRPr="00860541">
                            <w:rPr>
                              <w:lang w:val="en-US"/>
                            </w:rPr>
                            <w:tab/>
                          </w:r>
                          <w:r w:rsidRPr="00860541">
                            <w:rPr>
                              <w:rStyle w:val="Headerorfooter1"/>
                              <w:lang w:val="en-US"/>
                            </w:rPr>
                            <w:t>1000,</w:t>
                          </w:r>
                          <w:r w:rsidRPr="00860541">
                            <w:rPr>
                              <w:lang w:val="en-US"/>
                            </w:rPr>
                            <w:tab/>
                          </w:r>
                          <w:r w:rsidRPr="00860541">
                            <w:rPr>
                              <w:rStyle w:val="Headerorfooter1"/>
                              <w:lang w:val="en-US"/>
                            </w:rPr>
                            <w:t>Minneapolis,</w:t>
                          </w:r>
                          <w:r w:rsidRPr="00860541">
                            <w:rPr>
                              <w:lang w:val="en-US"/>
                            </w:rPr>
                            <w:tab/>
                          </w:r>
                          <w:r w:rsidRPr="00860541">
                            <w:rPr>
                              <w:rStyle w:val="Headerorfooter1"/>
                              <w:lang w:val="en-US"/>
                            </w:rPr>
                            <w:t>MN</w:t>
                          </w:r>
                          <w:r w:rsidRPr="00860541">
                            <w:rPr>
                              <w:lang w:val="en-US"/>
                            </w:rPr>
                            <w:tab/>
                          </w:r>
                          <w:proofErr w:type="gramStart"/>
                          <w:r w:rsidRPr="00860541">
                            <w:rPr>
                              <w:rStyle w:val="Headerorfooter1"/>
                              <w:lang w:val="en-US"/>
                            </w:rPr>
                            <w:t>55402</w:t>
                          </w:r>
                          <w:r w:rsidR="00FE0397">
                            <w:rPr>
                              <w:rStyle w:val="Headerorfooter1"/>
                              <w:lang w:val="en-US"/>
                            </w:rPr>
                            <w:t xml:space="preserve"> </w:t>
                          </w:r>
                          <w:r w:rsidRPr="00860541">
                            <w:rPr>
                              <w:rStyle w:val="Headerorfooter1"/>
                              <w:lang w:val="en-US"/>
                            </w:rPr>
                            <w:t xml:space="preserve"> USA</w:t>
                          </w:r>
                          <w:proofErr w:type="gramEnd"/>
                          <w:r w:rsidRPr="00860541">
                            <w:rPr>
                              <w:lang w:val="en-US"/>
                            </w:rPr>
                            <w:tab/>
                          </w:r>
                          <w:r w:rsidRPr="00860541">
                            <w:rPr>
                              <w:rStyle w:val="Headerorfooter1"/>
                              <w:lang w:val="en-US"/>
                            </w:rPr>
                            <w:t>|</w:t>
                          </w:r>
                          <w:r w:rsidRPr="00860541">
                            <w:rPr>
                              <w:lang w:val="en-US"/>
                            </w:rPr>
                            <w:tab/>
                          </w:r>
                          <w:r w:rsidRPr="00860541">
                            <w:rPr>
                              <w:rStyle w:val="Headerorfooter2"/>
                              <w:lang w:val="en-US"/>
                            </w:rPr>
                            <w:t>spscommerce.com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1pt;margin-top:868pt;width:406.8pt;height:6.9pt;z-index:-188738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K+sAIAAK8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" filled="f" stroked="f">
              <v:textbox style="mso-fit-shape-to-text:t" inset="0,0,0,0">
                <w:txbxContent>
                  <w:p w:rsidR="00867344" w:rsidRPr="00860541" w:rsidRDefault="00867344" w:rsidP="00867344">
                    <w:pPr>
                      <w:pStyle w:val="Headerorfooter0"/>
                      <w:tabs>
                        <w:tab w:val="right" w:pos="3010"/>
                        <w:tab w:val="right" w:pos="3413"/>
                        <w:tab w:val="right" w:pos="3826"/>
                        <w:tab w:val="right" w:pos="4066"/>
                        <w:tab w:val="right" w:pos="4320"/>
                        <w:tab w:val="right" w:pos="4694"/>
                        <w:tab w:val="right" w:pos="5083"/>
                        <w:tab w:val="right" w:pos="5942"/>
                        <w:tab w:val="right" w:pos="6206"/>
                        <w:tab w:val="right" w:pos="6643"/>
                        <w:tab w:val="right" w:pos="6792"/>
                        <w:tab w:val="right" w:pos="8136"/>
                      </w:tabs>
                      <w:spacing w:line="240" w:lineRule="auto"/>
                      <w:jc w:val="left"/>
                      <w:rPr>
                        <w:lang w:val="en-US"/>
                      </w:rPr>
                    </w:pPr>
                    <w:r w:rsidRPr="00860541">
                      <w:rPr>
                        <w:rStyle w:val="Headerorfooter1"/>
                        <w:lang w:val="en-US"/>
                      </w:rPr>
                      <w:t>SPS COMMERCE, INC. | P. 612-435-9400</w:t>
                    </w:r>
                    <w:r w:rsidRPr="00860541">
                      <w:rPr>
                        <w:lang w:val="en-US"/>
                      </w:rPr>
                      <w:tab/>
                    </w:r>
                    <w:r w:rsidRPr="00860541">
                      <w:rPr>
                        <w:rStyle w:val="Headerorfooter1"/>
                        <w:lang w:val="en-US"/>
                      </w:rPr>
                      <w:t>|</w:t>
                    </w:r>
                    <w:r w:rsidRPr="00860541">
                      <w:rPr>
                        <w:lang w:val="en-US"/>
                      </w:rPr>
                      <w:tab/>
                    </w:r>
                    <w:r w:rsidRPr="00860541">
                      <w:rPr>
                        <w:rStyle w:val="Headerorfooter1"/>
                        <w:lang w:val="en-US"/>
                      </w:rPr>
                      <w:t>333</w:t>
                    </w:r>
                    <w:r w:rsidRPr="00860541">
                      <w:rPr>
                        <w:lang w:val="en-US"/>
                      </w:rPr>
                      <w:tab/>
                    </w:r>
                    <w:r w:rsidRPr="00860541">
                      <w:rPr>
                        <w:rStyle w:val="Headerorfooter1"/>
                        <w:lang w:val="en-US"/>
                      </w:rPr>
                      <w:t>South</w:t>
                    </w:r>
                    <w:r w:rsidRPr="00860541">
                      <w:rPr>
                        <w:lang w:val="en-US"/>
                      </w:rPr>
                      <w:tab/>
                    </w:r>
                    <w:r w:rsidRPr="00860541">
                      <w:rPr>
                        <w:rStyle w:val="Headerorfooter1"/>
                        <w:lang w:val="en-US"/>
                      </w:rPr>
                      <w:t>7th</w:t>
                    </w:r>
                    <w:r w:rsidRPr="00860541">
                      <w:rPr>
                        <w:lang w:val="en-US"/>
                      </w:rPr>
                      <w:tab/>
                    </w:r>
                    <w:r w:rsidRPr="00860541">
                      <w:rPr>
                        <w:rStyle w:val="Headerorfooter1"/>
                        <w:lang w:val="en-US"/>
                      </w:rPr>
                      <w:t>St.,</w:t>
                    </w:r>
                    <w:r w:rsidRPr="00860541">
                      <w:rPr>
                        <w:lang w:val="en-US"/>
                      </w:rPr>
                      <w:tab/>
                    </w:r>
                    <w:r w:rsidRPr="00860541">
                      <w:rPr>
                        <w:rStyle w:val="Headerorfooter1"/>
                        <w:lang w:val="en-US"/>
                      </w:rPr>
                      <w:t>Suite</w:t>
                    </w:r>
                    <w:r w:rsidRPr="00860541">
                      <w:rPr>
                        <w:lang w:val="en-US"/>
                      </w:rPr>
                      <w:tab/>
                    </w:r>
                    <w:r w:rsidRPr="00860541">
                      <w:rPr>
                        <w:rStyle w:val="Headerorfooter1"/>
                        <w:lang w:val="en-US"/>
                      </w:rPr>
                      <w:t>1000,</w:t>
                    </w:r>
                    <w:r w:rsidRPr="00860541">
                      <w:rPr>
                        <w:lang w:val="en-US"/>
                      </w:rPr>
                      <w:tab/>
                    </w:r>
                    <w:r w:rsidRPr="00860541">
                      <w:rPr>
                        <w:rStyle w:val="Headerorfooter1"/>
                        <w:lang w:val="en-US"/>
                      </w:rPr>
                      <w:t>Minneapolis,</w:t>
                    </w:r>
                    <w:r w:rsidRPr="00860541">
                      <w:rPr>
                        <w:lang w:val="en-US"/>
                      </w:rPr>
                      <w:tab/>
                    </w:r>
                    <w:r w:rsidRPr="00860541">
                      <w:rPr>
                        <w:rStyle w:val="Headerorfooter1"/>
                        <w:lang w:val="en-US"/>
                      </w:rPr>
                      <w:t>MN</w:t>
                    </w:r>
                    <w:r w:rsidRPr="00860541">
                      <w:rPr>
                        <w:lang w:val="en-US"/>
                      </w:rPr>
                      <w:tab/>
                    </w:r>
                    <w:r w:rsidRPr="00860541">
                      <w:rPr>
                        <w:rStyle w:val="Headerorfooter1"/>
                        <w:lang w:val="en-US"/>
                      </w:rPr>
                      <w:t>55402</w:t>
                    </w:r>
                    <w:r w:rsidR="00FE0397">
                      <w:rPr>
                        <w:rStyle w:val="Headerorfooter1"/>
                        <w:lang w:val="en-US"/>
                      </w:rPr>
                      <w:t xml:space="preserve"> </w:t>
                    </w:r>
                    <w:r w:rsidRPr="00860541">
                      <w:rPr>
                        <w:rStyle w:val="Headerorfooter1"/>
                        <w:lang w:val="en-US"/>
                      </w:rPr>
                      <w:t xml:space="preserve"> USA</w:t>
                    </w:r>
                    <w:r w:rsidRPr="00860541">
                      <w:rPr>
                        <w:lang w:val="en-US"/>
                      </w:rPr>
                      <w:tab/>
                    </w:r>
                    <w:r w:rsidRPr="00860541">
                      <w:rPr>
                        <w:rStyle w:val="Headerorfooter1"/>
                        <w:lang w:val="en-US"/>
                      </w:rPr>
                      <w:t>|</w:t>
                    </w:r>
                    <w:r w:rsidRPr="00860541">
                      <w:rPr>
                        <w:lang w:val="en-US"/>
                      </w:rPr>
                      <w:tab/>
                    </w:r>
                    <w:r w:rsidRPr="00860541">
                      <w:rPr>
                        <w:rStyle w:val="Headerorfooter2"/>
                        <w:lang w:val="en-US"/>
                      </w:rPr>
                      <w:t>spscommerce.com</w:t>
                    </w:r>
                  </w:p>
                </w:txbxContent>
              </v:textbox>
              <w10:wrap anchorx="page" anchory="page"/>
            </v:shape>
          </w:pict>
        </mc:Fallback>
      </mc:AlternateContent>
    </w:r>
    <w:r>
      <w:rPr>
        <w:noProof/>
        <w:lang w:val="en-US" w:eastAsia="en-US" w:bidi="ar-SA"/>
      </w:rPr>
      <mc:AlternateContent>
        <mc:Choice Requires="wps">
          <w:drawing>
            <wp:anchor distT="0" distB="0" distL="63500" distR="63500" simplePos="0" relativeHeight="314578576" behindDoc="1" locked="0" layoutInCell="1" allowOverlap="1" wp14:anchorId="1033908B" wp14:editId="253CD4E7">
              <wp:simplePos x="0" y="0"/>
              <wp:positionH relativeFrom="page">
                <wp:posOffset>6767830</wp:posOffset>
              </wp:positionH>
              <wp:positionV relativeFrom="page">
                <wp:posOffset>11029950</wp:posOffset>
              </wp:positionV>
              <wp:extent cx="519430" cy="219075"/>
              <wp:effectExtent l="0" t="0" r="127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44" w:rsidRDefault="00867344" w:rsidP="00867344">
                          <w:pPr>
                            <w:pStyle w:val="Headerorfooter0"/>
                            <w:spacing w:line="240" w:lineRule="auto"/>
                            <w:jc w:val="left"/>
                          </w:pPr>
                          <w:proofErr w:type="gramStart"/>
                          <w:r>
                            <w:rPr>
                              <w:rStyle w:val="Headerorfooter75pt"/>
                            </w:rPr>
                            <w:t>page</w:t>
                          </w:r>
                          <w:proofErr w:type="gramEnd"/>
                          <w:r>
                            <w:rPr>
                              <w:rStyle w:val="Headerorfooter75pt"/>
                            </w:rPr>
                            <w:t xml:space="preserve"> </w:t>
                          </w:r>
                          <w:r>
                            <w:fldChar w:fldCharType="begin"/>
                          </w:r>
                          <w:r>
                            <w:instrText xml:space="preserve"> PAGE \* MERGEFORMAT </w:instrText>
                          </w:r>
                          <w:r>
                            <w:fldChar w:fldCharType="separate"/>
                          </w:r>
                          <w:r w:rsidR="002107F1" w:rsidRPr="002107F1">
                            <w:rPr>
                              <w:rStyle w:val="Headerorfooter75pt"/>
                              <w:noProof/>
                            </w:rPr>
                            <w:t>1</w:t>
                          </w:r>
                          <w:r>
                            <w:rPr>
                              <w:rStyle w:val="Headerorfooter75pt"/>
                            </w:rPr>
                            <w:fldChar w:fldCharType="end"/>
                          </w:r>
                        </w:p>
                        <w:p w:rsidR="00867344" w:rsidRDefault="00867344" w:rsidP="00867344">
                          <w:pPr>
                            <w:pStyle w:val="Headerorfooter0"/>
                            <w:spacing w:line="240" w:lineRule="auto"/>
                            <w:jc w:val="left"/>
                          </w:pPr>
                          <w:r>
                            <w:rPr>
                              <w:rStyle w:val="Headerorfooter75pt"/>
                            </w:rPr>
                            <w:t>2015DEC02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32.9pt;margin-top:868.5pt;width:40.9pt;height:17.25pt;z-index:-188737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3Vqw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" filled="f" stroked="f">
              <v:textbox style="mso-fit-shape-to-text:t" inset="0,0,0,0">
                <w:txbxContent>
                  <w:p w:rsidR="00867344" w:rsidRDefault="00867344" w:rsidP="00867344">
                    <w:pPr>
                      <w:pStyle w:val="Headerorfooter0"/>
                      <w:spacing w:line="240" w:lineRule="auto"/>
                      <w:jc w:val="left"/>
                    </w:pPr>
                    <w:proofErr w:type="gramStart"/>
                    <w:r>
                      <w:rPr>
                        <w:rStyle w:val="Headerorfooter75pt"/>
                      </w:rPr>
                      <w:t>page</w:t>
                    </w:r>
                    <w:proofErr w:type="gramEnd"/>
                    <w:r>
                      <w:rPr>
                        <w:rStyle w:val="Headerorfooter75pt"/>
                      </w:rPr>
                      <w:t xml:space="preserve"> </w:t>
                    </w:r>
                    <w:r>
                      <w:fldChar w:fldCharType="begin"/>
                    </w:r>
                    <w:r>
                      <w:instrText xml:space="preserve"> PAGE \* MERGEFORMAT </w:instrText>
                    </w:r>
                    <w:r>
                      <w:fldChar w:fldCharType="separate"/>
                    </w:r>
                    <w:r w:rsidR="002107F1" w:rsidRPr="002107F1">
                      <w:rPr>
                        <w:rStyle w:val="Headerorfooter75pt"/>
                        <w:noProof/>
                      </w:rPr>
                      <w:t>1</w:t>
                    </w:r>
                    <w:r>
                      <w:rPr>
                        <w:rStyle w:val="Headerorfooter75pt"/>
                      </w:rPr>
                      <w:fldChar w:fldCharType="end"/>
                    </w:r>
                  </w:p>
                  <w:p w:rsidR="00867344" w:rsidRDefault="00867344" w:rsidP="00867344">
                    <w:pPr>
                      <w:pStyle w:val="Headerorfooter0"/>
                      <w:spacing w:line="240" w:lineRule="auto"/>
                      <w:jc w:val="left"/>
                    </w:pPr>
                    <w:r>
                      <w:rPr>
                        <w:rStyle w:val="Headerorfooter75pt"/>
                      </w:rPr>
                      <w:t>2015DEC02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9A" w:rsidRDefault="00C9289A"/>
  </w:footnote>
  <w:footnote w:type="continuationSeparator" w:id="0">
    <w:p w:rsidR="00C9289A" w:rsidRDefault="00C928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24" w:rsidRDefault="00C9289A">
    <w:pPr>
      <w:rPr>
        <w:sz w:val="2"/>
        <w:szCs w:val="2"/>
      </w:rPr>
    </w:pPr>
    <w:r>
      <w:pict>
        <v:shapetype id="_x0000_t202" coordsize="21600,21600" o:spt="202" path="m,l,21600r21600,l21600,xe">
          <v:stroke joinstyle="miter"/>
          <v:path gradientshapeok="t" o:connecttype="rect"/>
        </v:shapetype>
        <v:shape id="_x0000_s2056" type="#_x0000_t202" style="position:absolute;margin-left:36.55pt;margin-top:128.35pt;width:347.05pt;height:19.7pt;z-index:-188744055;mso-wrap-style:none;mso-wrap-distance-left:5pt;mso-wrap-distance-right:5pt;mso-position-horizontal-relative:page;mso-position-vertical-relative:page" wrapcoords="0 0" filled="f" stroked="f">
          <v:textbox style="mso-next-textbox:#_x0000_s2056;mso-fit-shape-to-text:t" inset="0,0,0,0">
            <w:txbxContent>
              <w:p w:rsidR="00BB7324" w:rsidRDefault="000E56AA">
                <w:pPr>
                  <w:pStyle w:val="Headerorfooter0"/>
                  <w:spacing w:line="240" w:lineRule="auto"/>
                  <w:jc w:val="left"/>
                </w:pPr>
                <w:r>
                  <w:rPr>
                    <w:rStyle w:val="Headerorfooter18pt"/>
                  </w:rPr>
                  <w:t>Définitions du Plan d</w:t>
                </w:r>
                <w:r w:rsidR="00FE0397">
                  <w:rPr>
                    <w:rStyle w:val="Headerorfooter18pt"/>
                  </w:rPr>
                  <w:t>’</w:t>
                </w:r>
                <w:r>
                  <w:rPr>
                    <w:rStyle w:val="Headerorfooter18pt"/>
                  </w:rPr>
                  <w:t>engagement envers le client</w:t>
                </w:r>
              </w:p>
            </w:txbxContent>
          </v:textbox>
          <w10:wrap anchorx="page" anchory="page"/>
        </v:shape>
      </w:pict>
    </w:r>
    <w:r>
      <w:pict>
        <v:shape id="_x0000_s2055" type="#_x0000_t202" style="position:absolute;margin-left:496.65pt;margin-top:106.05pt;width:74.4pt;height:6.95pt;z-index:-188744054;mso-wrap-style:none;mso-wrap-distance-left:5pt;mso-wrap-distance-right:5pt;mso-position-horizontal-relative:page;mso-position-vertical-relative:page" wrapcoords="0 0" filled="f" stroked="f">
          <v:textbox style="mso-next-textbox:#_x0000_s2055;mso-fit-shape-to-text:t" inset="0,0,0,0">
            <w:txbxContent>
              <w:p w:rsidR="00BB7324" w:rsidRDefault="000E56AA">
                <w:pPr>
                  <w:pStyle w:val="Headerorfooter0"/>
                  <w:spacing w:line="240" w:lineRule="auto"/>
                  <w:jc w:val="left"/>
                </w:pPr>
                <w:r>
                  <w:rPr>
                    <w:rStyle w:val="Headerorfooter9pt"/>
                  </w:rPr>
                  <w:t>SPS COMMERCE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AD" w:rsidRPr="00BB455F" w:rsidRDefault="0043755A" w:rsidP="00BB455F">
    <w:pPr>
      <w:pStyle w:val="Heading10"/>
      <w:keepNext/>
      <w:keepLines/>
      <w:spacing w:before="800" w:after="400"/>
      <w:ind w:left="20" w:right="2765"/>
      <w:rPr>
        <w:rFonts w:asciiTheme="majorHAnsi" w:hAnsiTheme="majorHAnsi"/>
      </w:rPr>
    </w:pPr>
    <w:bookmarkStart w:id="17" w:name="bookmark0"/>
    <w:r>
      <w:rPr>
        <w:rFonts w:asciiTheme="majorHAnsi" w:hAnsiTheme="majorHAnsi"/>
        <w:b w:val="0"/>
        <w:bCs w:val="0"/>
        <w:noProof/>
        <w:sz w:val="40"/>
        <w:szCs w:val="40"/>
        <w:lang w:val="en-US" w:eastAsia="en-US" w:bidi="ar-SA"/>
      </w:rPr>
      <w:drawing>
        <wp:anchor distT="0" distB="0" distL="114300" distR="114300" simplePos="0" relativeHeight="314573456" behindDoc="1" locked="0" layoutInCell="0" allowOverlap="0" wp14:anchorId="5430364B" wp14:editId="589FB96E">
          <wp:simplePos x="0" y="0"/>
          <wp:positionH relativeFrom="margin">
            <wp:posOffset>-452120</wp:posOffset>
          </wp:positionH>
          <wp:positionV relativeFrom="margin">
            <wp:posOffset>-1100455</wp:posOffset>
          </wp:positionV>
          <wp:extent cx="7771765"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Brindha\2017\May\19.5.2017\377102\Pages from CEP-Plan-Definitions_Page_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1765" cy="10058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r>
      <w:rPr>
        <w:rFonts w:asciiTheme="majorHAnsi" w:hAnsiTheme="majorHAnsi"/>
        <w:b w:val="0"/>
        <w:color w:val="FFFFFF" w:themeColor="background1"/>
        <w:spacing w:val="0"/>
        <w:sz w:val="40"/>
      </w:rPr>
      <w:t>Définitions du Plan d</w:t>
    </w:r>
    <w:r w:rsidR="00FE0397">
      <w:rPr>
        <w:rFonts w:asciiTheme="majorHAnsi" w:hAnsiTheme="majorHAnsi"/>
        <w:b w:val="0"/>
        <w:color w:val="FFFFFF" w:themeColor="background1"/>
        <w:spacing w:val="0"/>
        <w:sz w:val="40"/>
      </w:rPr>
      <w:t>’</w:t>
    </w:r>
    <w:r>
      <w:rPr>
        <w:rFonts w:asciiTheme="majorHAnsi" w:hAnsiTheme="majorHAnsi"/>
        <w:b w:val="0"/>
        <w:color w:val="FFFFFF" w:themeColor="background1"/>
        <w:spacing w:val="0"/>
        <w:sz w:val="40"/>
      </w:rPr>
      <w:t>engagement envers le client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44" w:rsidRPr="00BB455F" w:rsidRDefault="00867344" w:rsidP="00860541">
    <w:pPr>
      <w:pStyle w:val="Heading10"/>
      <w:keepNext/>
      <w:keepLines/>
      <w:spacing w:before="1160" w:after="1100"/>
      <w:ind w:left="20" w:right="2875"/>
      <w:rPr>
        <w:rFonts w:asciiTheme="majorHAnsi" w:hAnsiTheme="majorHAnsi" w:cstheme="minorHAnsi"/>
        <w:sz w:val="54"/>
        <w:szCs w:val="54"/>
      </w:rPr>
    </w:pPr>
    <w:r>
      <w:rPr>
        <w:rStyle w:val="Heading11"/>
        <w:rFonts w:asciiTheme="majorHAnsi" w:hAnsiTheme="majorHAnsi" w:cstheme="minorHAnsi"/>
        <w:color w:val="FFFFFF" w:themeColor="background1"/>
        <w:spacing w:val="0"/>
        <w:sz w:val="54"/>
      </w:rPr>
      <w:t>DÉFINITIONS DU PLAN D</w:t>
    </w:r>
    <w:r w:rsidR="00FE0397">
      <w:rPr>
        <w:rStyle w:val="Heading11"/>
        <w:rFonts w:asciiTheme="majorHAnsi" w:hAnsiTheme="majorHAnsi" w:cstheme="minorHAnsi"/>
        <w:color w:val="FFFFFF" w:themeColor="background1"/>
        <w:spacing w:val="0"/>
        <w:sz w:val="54"/>
      </w:rPr>
      <w:t>’</w:t>
    </w:r>
    <w:r>
      <w:rPr>
        <w:rStyle w:val="Heading11"/>
        <w:rFonts w:asciiTheme="majorHAnsi" w:hAnsiTheme="majorHAnsi" w:cstheme="minorHAnsi"/>
        <w:color w:val="FFFFFF" w:themeColor="background1"/>
        <w:spacing w:val="0"/>
        <w:sz w:val="54"/>
      </w:rPr>
      <w:t>ENGAGEMENT ENVERS LE CLIENT</w:t>
    </w:r>
    <w:r>
      <w:rPr>
        <w:rFonts w:asciiTheme="majorHAnsi" w:hAnsiTheme="majorHAnsi" w:cstheme="minorHAnsi"/>
        <w:noProof/>
        <w:sz w:val="54"/>
        <w:szCs w:val="54"/>
        <w:lang w:val="en-US" w:eastAsia="en-US" w:bidi="ar-SA"/>
      </w:rPr>
      <w:drawing>
        <wp:anchor distT="0" distB="0" distL="114300" distR="114300" simplePos="0" relativeHeight="314575504" behindDoc="1" locked="0" layoutInCell="0" allowOverlap="0" wp14:anchorId="0B851555" wp14:editId="0B902716">
          <wp:simplePos x="0" y="0"/>
          <wp:positionH relativeFrom="margin">
            <wp:posOffset>-452120</wp:posOffset>
          </wp:positionH>
          <wp:positionV relativeFrom="margin">
            <wp:posOffset>-2112010</wp:posOffset>
          </wp:positionV>
          <wp:extent cx="7772400" cy="10058400"/>
          <wp:effectExtent l="0" t="0" r="0" b="0"/>
          <wp:wrapNone/>
          <wp:docPr id="2" name="Picture 2" descr="D:\Brindha\2017\May\19.5.2017\377102\Pages from CEP-Plan-Definitions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Brindha\2017\May\19.5.2017\377102\Pages from CEP-Plan-Definitions_Pag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BB7324"/>
    <w:rsid w:val="000258A1"/>
    <w:rsid w:val="00052A8D"/>
    <w:rsid w:val="00055E5E"/>
    <w:rsid w:val="000B6BC4"/>
    <w:rsid w:val="000E3AA4"/>
    <w:rsid w:val="000E56AA"/>
    <w:rsid w:val="00100A82"/>
    <w:rsid w:val="00102D72"/>
    <w:rsid w:val="0010450A"/>
    <w:rsid w:val="001E0154"/>
    <w:rsid w:val="001E5988"/>
    <w:rsid w:val="0020262F"/>
    <w:rsid w:val="002107F1"/>
    <w:rsid w:val="00210930"/>
    <w:rsid w:val="002C634A"/>
    <w:rsid w:val="002F048E"/>
    <w:rsid w:val="003063AD"/>
    <w:rsid w:val="003420D6"/>
    <w:rsid w:val="003628FA"/>
    <w:rsid w:val="003B0501"/>
    <w:rsid w:val="003E777E"/>
    <w:rsid w:val="0043755A"/>
    <w:rsid w:val="00455EB7"/>
    <w:rsid w:val="004E58EF"/>
    <w:rsid w:val="0055579D"/>
    <w:rsid w:val="00581779"/>
    <w:rsid w:val="005B1FA1"/>
    <w:rsid w:val="005B7BA9"/>
    <w:rsid w:val="00622FD3"/>
    <w:rsid w:val="006522D6"/>
    <w:rsid w:val="00684EAE"/>
    <w:rsid w:val="006A37C4"/>
    <w:rsid w:val="00743D87"/>
    <w:rsid w:val="007D1300"/>
    <w:rsid w:val="00860541"/>
    <w:rsid w:val="00862F82"/>
    <w:rsid w:val="00867344"/>
    <w:rsid w:val="008D4FA9"/>
    <w:rsid w:val="009030E9"/>
    <w:rsid w:val="009140A2"/>
    <w:rsid w:val="0096615B"/>
    <w:rsid w:val="00981495"/>
    <w:rsid w:val="00993AC2"/>
    <w:rsid w:val="009A7E9E"/>
    <w:rsid w:val="009B64E7"/>
    <w:rsid w:val="009D6B58"/>
    <w:rsid w:val="009F0389"/>
    <w:rsid w:val="009F7A94"/>
    <w:rsid w:val="00A13C63"/>
    <w:rsid w:val="00A44024"/>
    <w:rsid w:val="00BB455F"/>
    <w:rsid w:val="00BB7324"/>
    <w:rsid w:val="00C465BA"/>
    <w:rsid w:val="00C73627"/>
    <w:rsid w:val="00C85B8F"/>
    <w:rsid w:val="00C9289A"/>
    <w:rsid w:val="00CB0A2C"/>
    <w:rsid w:val="00CF38DB"/>
    <w:rsid w:val="00CF724B"/>
    <w:rsid w:val="00D04751"/>
    <w:rsid w:val="00D6202F"/>
    <w:rsid w:val="00DD030D"/>
    <w:rsid w:val="00DF32FB"/>
    <w:rsid w:val="00E67C68"/>
    <w:rsid w:val="00F07F47"/>
    <w:rsid w:val="00F506A6"/>
    <w:rsid w:val="00F9133D"/>
    <w:rsid w:val="00FA4A0B"/>
    <w:rsid w:val="00FB5149"/>
    <w:rsid w:val="00FE0397"/>
    <w:rsid w:val="00FE5BE1"/>
    <w:rsid w:val="00FF02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fr-CA" w:eastAsia="fr-CA" w:bidi="fr-C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2"/>
      <w:szCs w:val="12"/>
      <w:u w:val="none"/>
    </w:rPr>
  </w:style>
  <w:style w:type="character" w:customStyle="1" w:styleId="Headerorfooter9pt">
    <w:name w:val="Header or footer + 9 pt"/>
    <w:aliases w:val="Bold"/>
    <w:basedOn w:val="Headerorfooter"/>
    <w:rPr>
      <w:rFonts w:ascii="Arial" w:eastAsia="Arial" w:hAnsi="Arial" w:cs="Arial"/>
      <w:b/>
      <w:bCs/>
      <w:i w:val="0"/>
      <w:iCs w:val="0"/>
      <w:smallCaps w:val="0"/>
      <w:strike w:val="0"/>
      <w:color w:val="000000"/>
      <w:spacing w:val="0"/>
      <w:w w:val="100"/>
      <w:position w:val="0"/>
      <w:sz w:val="18"/>
      <w:szCs w:val="18"/>
      <w:u w:val="none"/>
      <w:lang w:val="fr-CA" w:eastAsia="fr-CA" w:bidi="fr-CA"/>
    </w:rPr>
  </w:style>
  <w:style w:type="character" w:customStyle="1" w:styleId="Headerorfooter75pt">
    <w:name w:val="Header or footer + 7.5 pt"/>
    <w:basedOn w:val="Headerorfooter"/>
    <w:rPr>
      <w:rFonts w:ascii="Arial" w:eastAsia="Arial" w:hAnsi="Arial" w:cs="Arial"/>
      <w:b w:val="0"/>
      <w:bCs w:val="0"/>
      <w:i w:val="0"/>
      <w:iCs w:val="0"/>
      <w:smallCaps w:val="0"/>
      <w:strike w:val="0"/>
      <w:color w:val="1A171C"/>
      <w:spacing w:val="0"/>
      <w:w w:val="100"/>
      <w:position w:val="0"/>
      <w:sz w:val="15"/>
      <w:szCs w:val="15"/>
      <w:u w:val="none"/>
      <w:lang w:val="fr-CA" w:eastAsia="fr-CA" w:bidi="fr-CA"/>
    </w:rPr>
  </w:style>
  <w:style w:type="character" w:customStyle="1" w:styleId="Headerorfooter1">
    <w:name w:val="Header or footer"/>
    <w:basedOn w:val="Headerorfooter"/>
    <w:rPr>
      <w:rFonts w:ascii="Arial" w:eastAsia="Arial" w:hAnsi="Arial" w:cs="Arial"/>
      <w:b w:val="0"/>
      <w:bCs w:val="0"/>
      <w:i w:val="0"/>
      <w:iCs w:val="0"/>
      <w:smallCaps w:val="0"/>
      <w:strike w:val="0"/>
      <w:color w:val="58585A"/>
      <w:spacing w:val="0"/>
      <w:w w:val="100"/>
      <w:position w:val="0"/>
      <w:sz w:val="12"/>
      <w:szCs w:val="12"/>
      <w:u w:val="none"/>
      <w:lang w:val="fr-CA" w:eastAsia="fr-CA" w:bidi="fr-CA"/>
    </w:rPr>
  </w:style>
  <w:style w:type="character" w:customStyle="1" w:styleId="Headerorfooter2">
    <w:name w:val="Header or footer"/>
    <w:basedOn w:val="Headerorfooter"/>
    <w:rPr>
      <w:rFonts w:ascii="Arial" w:eastAsia="Arial" w:hAnsi="Arial" w:cs="Arial"/>
      <w:b w:val="0"/>
      <w:bCs w:val="0"/>
      <w:i w:val="0"/>
      <w:iCs w:val="0"/>
      <w:smallCaps w:val="0"/>
      <w:strike w:val="0"/>
      <w:color w:val="45ABDC"/>
      <w:spacing w:val="0"/>
      <w:w w:val="100"/>
      <w:position w:val="0"/>
      <w:sz w:val="12"/>
      <w:szCs w:val="12"/>
      <w:u w:val="none"/>
      <w:lang w:val="fr-CA" w:eastAsia="fr-CA" w:bidi="fr-CA"/>
    </w:rPr>
  </w:style>
  <w:style w:type="character" w:customStyle="1" w:styleId="Heading1">
    <w:name w:val="Heading #1_"/>
    <w:basedOn w:val="DefaultParagraphFont"/>
    <w:link w:val="Heading10"/>
    <w:rPr>
      <w:rFonts w:ascii="Arial" w:eastAsia="Arial" w:hAnsi="Arial" w:cs="Arial"/>
      <w:b/>
      <w:bCs/>
      <w:i w:val="0"/>
      <w:iCs w:val="0"/>
      <w:smallCaps w:val="0"/>
      <w:strike w:val="0"/>
      <w:spacing w:val="10"/>
      <w:sz w:val="46"/>
      <w:szCs w:val="46"/>
      <w:u w:val="none"/>
    </w:rPr>
  </w:style>
  <w:style w:type="character" w:customStyle="1" w:styleId="Heading11">
    <w:name w:val="Heading #1"/>
    <w:basedOn w:val="Heading1"/>
    <w:rPr>
      <w:rFonts w:ascii="Arial" w:eastAsia="Arial" w:hAnsi="Arial" w:cs="Arial"/>
      <w:b/>
      <w:bCs/>
      <w:i w:val="0"/>
      <w:iCs w:val="0"/>
      <w:smallCaps w:val="0"/>
      <w:strike w:val="0"/>
      <w:color w:val="000000"/>
      <w:spacing w:val="10"/>
      <w:w w:val="100"/>
      <w:position w:val="0"/>
      <w:sz w:val="46"/>
      <w:szCs w:val="46"/>
      <w:u w:val="none"/>
      <w:lang w:val="fr-CA" w:eastAsia="fr-CA" w:bidi="fr-CA"/>
    </w:rPr>
  </w:style>
  <w:style w:type="character" w:customStyle="1" w:styleId="Heading2">
    <w:name w:val="Heading #2_"/>
    <w:basedOn w:val="DefaultParagraphFont"/>
    <w:link w:val="Heading20"/>
    <w:rPr>
      <w:rFonts w:ascii="Arial" w:eastAsia="Arial" w:hAnsi="Arial" w:cs="Arial"/>
      <w:b/>
      <w:bCs/>
      <w:i w:val="0"/>
      <w:iCs w:val="0"/>
      <w:smallCaps w:val="0"/>
      <w:strike w:val="0"/>
      <w:sz w:val="26"/>
      <w:szCs w:val="26"/>
      <w:u w:val="none"/>
    </w:rPr>
  </w:style>
  <w:style w:type="character" w:customStyle="1" w:styleId="Heading21">
    <w:name w:val="Heading #2"/>
    <w:basedOn w:val="Heading2"/>
    <w:rPr>
      <w:rFonts w:ascii="Arial" w:eastAsia="Arial" w:hAnsi="Arial" w:cs="Arial"/>
      <w:b/>
      <w:bCs/>
      <w:i w:val="0"/>
      <w:iCs w:val="0"/>
      <w:smallCaps w:val="0"/>
      <w:strike w:val="0"/>
      <w:color w:val="1A171C"/>
      <w:spacing w:val="0"/>
      <w:w w:val="100"/>
      <w:position w:val="0"/>
      <w:sz w:val="26"/>
      <w:szCs w:val="26"/>
      <w:u w:val="none"/>
      <w:lang w:val="fr-CA" w:eastAsia="fr-CA" w:bidi="fr-CA"/>
    </w:rPr>
  </w:style>
  <w:style w:type="character" w:customStyle="1" w:styleId="Heading22">
    <w:name w:val="Heading #2"/>
    <w:basedOn w:val="Heading2"/>
    <w:rPr>
      <w:rFonts w:ascii="Arial" w:eastAsia="Arial" w:hAnsi="Arial" w:cs="Arial"/>
      <w:b/>
      <w:bCs/>
      <w:i w:val="0"/>
      <w:iCs w:val="0"/>
      <w:smallCaps w:val="0"/>
      <w:strike w:val="0"/>
      <w:color w:val="0098D4"/>
      <w:spacing w:val="0"/>
      <w:w w:val="100"/>
      <w:position w:val="0"/>
      <w:sz w:val="26"/>
      <w:szCs w:val="26"/>
      <w:u w:val="none"/>
      <w:lang w:val="fr-CA" w:eastAsia="fr-CA" w:bidi="fr-CA"/>
    </w:rPr>
  </w:style>
  <w:style w:type="character" w:customStyle="1" w:styleId="Heading3">
    <w:name w:val="Heading #3_"/>
    <w:basedOn w:val="DefaultParagraphFont"/>
    <w:link w:val="Heading30"/>
    <w:rPr>
      <w:rFonts w:ascii="Arial" w:eastAsia="Arial" w:hAnsi="Arial" w:cs="Arial"/>
      <w:b/>
      <w:bCs/>
      <w:i w:val="0"/>
      <w:iCs w:val="0"/>
      <w:smallCaps w:val="0"/>
      <w:strike w:val="0"/>
      <w:sz w:val="22"/>
      <w:szCs w:val="22"/>
      <w:u w:val="none"/>
    </w:rPr>
  </w:style>
  <w:style w:type="character" w:customStyle="1" w:styleId="Heading31">
    <w:name w:val="Heading #3"/>
    <w:basedOn w:val="Heading3"/>
    <w:rPr>
      <w:rFonts w:ascii="Arial" w:eastAsia="Arial" w:hAnsi="Arial" w:cs="Arial"/>
      <w:b/>
      <w:bCs/>
      <w:i w:val="0"/>
      <w:iCs w:val="0"/>
      <w:smallCaps w:val="0"/>
      <w:strike w:val="0"/>
      <w:color w:val="0098D4"/>
      <w:spacing w:val="0"/>
      <w:w w:val="100"/>
      <w:position w:val="0"/>
      <w:sz w:val="22"/>
      <w:szCs w:val="22"/>
      <w:u w:val="none"/>
      <w:lang w:val="fr-CA" w:eastAsia="fr-CA" w:bidi="fr-CA"/>
    </w:rPr>
  </w:style>
  <w:style w:type="character" w:customStyle="1" w:styleId="Bodytext">
    <w:name w:val="Body text_"/>
    <w:basedOn w:val="DefaultParagraphFont"/>
    <w:link w:val="BodyText2"/>
    <w:rPr>
      <w:rFonts w:ascii="Arial" w:eastAsia="Arial" w:hAnsi="Arial" w:cs="Arial"/>
      <w:b w:val="0"/>
      <w:bCs w:val="0"/>
      <w:i w:val="0"/>
      <w:iCs w:val="0"/>
      <w:smallCaps w:val="0"/>
      <w:strike w:val="0"/>
      <w:sz w:val="19"/>
      <w:szCs w:val="19"/>
      <w:u w:val="none"/>
    </w:rPr>
  </w:style>
  <w:style w:type="character" w:customStyle="1" w:styleId="BodytextBold">
    <w:name w:val="Body text + Bold"/>
    <w:basedOn w:val="Bodytext"/>
    <w:rPr>
      <w:rFonts w:ascii="Arial" w:eastAsia="Arial" w:hAnsi="Arial" w:cs="Arial"/>
      <w:b/>
      <w:bCs/>
      <w:i w:val="0"/>
      <w:iCs w:val="0"/>
      <w:smallCaps w:val="0"/>
      <w:strike w:val="0"/>
      <w:color w:val="1A171C"/>
      <w:spacing w:val="0"/>
      <w:w w:val="100"/>
      <w:position w:val="0"/>
      <w:sz w:val="19"/>
      <w:szCs w:val="19"/>
      <w:u w:val="none"/>
      <w:lang w:val="fr-CA" w:eastAsia="fr-CA" w:bidi="fr-CA"/>
    </w:rPr>
  </w:style>
  <w:style w:type="character" w:customStyle="1" w:styleId="BodyText1">
    <w:name w:val="Body Text1"/>
    <w:basedOn w:val="Bodytext"/>
    <w:rPr>
      <w:rFonts w:ascii="Arial" w:eastAsia="Arial" w:hAnsi="Arial" w:cs="Arial"/>
      <w:b w:val="0"/>
      <w:bCs w:val="0"/>
      <w:i w:val="0"/>
      <w:iCs w:val="0"/>
      <w:smallCaps w:val="0"/>
      <w:strike w:val="0"/>
      <w:color w:val="1A171C"/>
      <w:spacing w:val="0"/>
      <w:w w:val="100"/>
      <w:position w:val="0"/>
      <w:sz w:val="19"/>
      <w:szCs w:val="19"/>
      <w:u w:val="none"/>
      <w:lang w:val="fr-CA" w:eastAsia="fr-CA" w:bidi="fr-CA"/>
    </w:rPr>
  </w:style>
  <w:style w:type="character" w:customStyle="1" w:styleId="Headerorfooter18pt">
    <w:name w:val="Header or footer + 18 pt"/>
    <w:aliases w:val="Bold"/>
    <w:basedOn w:val="Headerorfooter"/>
    <w:rPr>
      <w:rFonts w:ascii="Arial" w:eastAsia="Arial" w:hAnsi="Arial" w:cs="Arial"/>
      <w:b/>
      <w:bCs/>
      <w:i w:val="0"/>
      <w:iCs w:val="0"/>
      <w:smallCaps w:val="0"/>
      <w:strike w:val="0"/>
      <w:color w:val="000000"/>
      <w:spacing w:val="0"/>
      <w:w w:val="100"/>
      <w:position w:val="0"/>
      <w:sz w:val="36"/>
      <w:szCs w:val="36"/>
      <w:u w:val="none"/>
      <w:lang w:val="fr-CA" w:eastAsia="fr-CA" w:bidi="fr-CA"/>
    </w:rPr>
  </w:style>
  <w:style w:type="character" w:customStyle="1" w:styleId="Bodytext20">
    <w:name w:val="Body text (2)_"/>
    <w:basedOn w:val="DefaultParagraphFont"/>
    <w:link w:val="Bodytext21"/>
    <w:rPr>
      <w:rFonts w:ascii="Arial" w:eastAsia="Arial" w:hAnsi="Arial" w:cs="Arial"/>
      <w:b/>
      <w:bCs/>
      <w:i/>
      <w:iCs/>
      <w:smallCaps w:val="0"/>
      <w:strike w:val="0"/>
      <w:sz w:val="20"/>
      <w:szCs w:val="20"/>
      <w:u w:val="none"/>
    </w:rPr>
  </w:style>
  <w:style w:type="character" w:customStyle="1" w:styleId="Bodytext22">
    <w:name w:val="Body text (2)"/>
    <w:basedOn w:val="Bodytext20"/>
    <w:rPr>
      <w:rFonts w:ascii="Arial" w:eastAsia="Arial" w:hAnsi="Arial" w:cs="Arial"/>
      <w:b/>
      <w:bCs/>
      <w:i/>
      <w:iCs/>
      <w:smallCaps w:val="0"/>
      <w:strike w:val="0"/>
      <w:color w:val="0098D4"/>
      <w:spacing w:val="0"/>
      <w:w w:val="100"/>
      <w:position w:val="0"/>
      <w:sz w:val="20"/>
      <w:szCs w:val="20"/>
      <w:u w:val="none"/>
      <w:lang w:val="fr-CA" w:eastAsia="fr-CA" w:bidi="fr-CA"/>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2"/>
      <w:szCs w:val="12"/>
      <w:u w:val="none"/>
    </w:rPr>
  </w:style>
  <w:style w:type="character" w:customStyle="1" w:styleId="Bodytext31">
    <w:name w:val="Body text (3)"/>
    <w:basedOn w:val="Bodytext3"/>
    <w:rPr>
      <w:rFonts w:ascii="Arial" w:eastAsia="Arial" w:hAnsi="Arial" w:cs="Arial"/>
      <w:b w:val="0"/>
      <w:bCs w:val="0"/>
      <w:i w:val="0"/>
      <w:iCs w:val="0"/>
      <w:smallCaps w:val="0"/>
      <w:strike w:val="0"/>
      <w:color w:val="58585A"/>
      <w:spacing w:val="0"/>
      <w:w w:val="100"/>
      <w:position w:val="0"/>
      <w:sz w:val="12"/>
      <w:szCs w:val="12"/>
      <w:u w:val="none"/>
      <w:lang w:val="fr-CA" w:eastAsia="fr-CA" w:bidi="fr-CA"/>
    </w:rPr>
  </w:style>
  <w:style w:type="character" w:customStyle="1" w:styleId="Bodytext32">
    <w:name w:val="Body text (3)"/>
    <w:basedOn w:val="Bodytext3"/>
    <w:rPr>
      <w:rFonts w:ascii="Arial" w:eastAsia="Arial" w:hAnsi="Arial" w:cs="Arial"/>
      <w:b w:val="0"/>
      <w:bCs w:val="0"/>
      <w:i w:val="0"/>
      <w:iCs w:val="0"/>
      <w:smallCaps w:val="0"/>
      <w:strike w:val="0"/>
      <w:color w:val="45ABDC"/>
      <w:spacing w:val="0"/>
      <w:w w:val="100"/>
      <w:position w:val="0"/>
      <w:sz w:val="12"/>
      <w:szCs w:val="12"/>
      <w:u w:val="none"/>
      <w:lang w:val="fr-CA" w:eastAsia="fr-CA" w:bidi="fr-CA"/>
    </w:rPr>
  </w:style>
  <w:style w:type="character" w:customStyle="1" w:styleId="Bodytext375pt">
    <w:name w:val="Body text (3) + 7.5 pt"/>
    <w:basedOn w:val="Bodytext3"/>
    <w:rPr>
      <w:rFonts w:ascii="Arial" w:eastAsia="Arial" w:hAnsi="Arial" w:cs="Arial"/>
      <w:b w:val="0"/>
      <w:bCs w:val="0"/>
      <w:i w:val="0"/>
      <w:iCs w:val="0"/>
      <w:smallCaps w:val="0"/>
      <w:strike w:val="0"/>
      <w:color w:val="1A171C"/>
      <w:spacing w:val="0"/>
      <w:w w:val="100"/>
      <w:position w:val="0"/>
      <w:sz w:val="15"/>
      <w:szCs w:val="15"/>
      <w:u w:val="none"/>
      <w:lang w:val="fr-CA" w:eastAsia="fr-CA" w:bidi="fr-CA"/>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5"/>
      <w:szCs w:val="15"/>
      <w:u w:val="none"/>
    </w:rPr>
  </w:style>
  <w:style w:type="character" w:customStyle="1" w:styleId="Bodytext41">
    <w:name w:val="Body text (4)"/>
    <w:basedOn w:val="Bodytext4"/>
    <w:rPr>
      <w:rFonts w:ascii="Arial" w:eastAsia="Arial" w:hAnsi="Arial" w:cs="Arial"/>
      <w:b w:val="0"/>
      <w:bCs w:val="0"/>
      <w:i w:val="0"/>
      <w:iCs w:val="0"/>
      <w:smallCaps w:val="0"/>
      <w:strike w:val="0"/>
      <w:color w:val="1A171C"/>
      <w:spacing w:val="0"/>
      <w:w w:val="100"/>
      <w:position w:val="0"/>
      <w:sz w:val="15"/>
      <w:szCs w:val="15"/>
      <w:u w:val="none"/>
      <w:lang w:val="fr-CA" w:eastAsia="fr-CA" w:bidi="fr-CA"/>
    </w:rPr>
  </w:style>
  <w:style w:type="character" w:customStyle="1" w:styleId="Heading313pt">
    <w:name w:val="Heading #3 + 13 pt"/>
    <w:basedOn w:val="Heading3"/>
    <w:rPr>
      <w:rFonts w:ascii="Arial" w:eastAsia="Arial" w:hAnsi="Arial" w:cs="Arial"/>
      <w:b/>
      <w:bCs/>
      <w:i w:val="0"/>
      <w:iCs w:val="0"/>
      <w:smallCaps w:val="0"/>
      <w:strike w:val="0"/>
      <w:color w:val="0098D4"/>
      <w:spacing w:val="0"/>
      <w:w w:val="100"/>
      <w:position w:val="0"/>
      <w:sz w:val="26"/>
      <w:szCs w:val="26"/>
      <w:u w:val="none"/>
      <w:lang w:val="fr-CA" w:eastAsia="fr-CA" w:bidi="fr-CA"/>
    </w:rPr>
  </w:style>
  <w:style w:type="paragraph" w:customStyle="1" w:styleId="Headerorfooter0">
    <w:name w:val="Header or footer"/>
    <w:basedOn w:val="Normal"/>
    <w:link w:val="Headerorfooter"/>
    <w:pPr>
      <w:spacing w:line="0" w:lineRule="atLeast"/>
      <w:jc w:val="both"/>
    </w:pPr>
    <w:rPr>
      <w:rFonts w:ascii="Arial" w:eastAsia="Arial" w:hAnsi="Arial" w:cs="Arial"/>
      <w:sz w:val="12"/>
      <w:szCs w:val="12"/>
    </w:rPr>
  </w:style>
  <w:style w:type="paragraph" w:customStyle="1" w:styleId="Heading10">
    <w:name w:val="Heading #1"/>
    <w:basedOn w:val="Normal"/>
    <w:link w:val="Heading1"/>
    <w:pPr>
      <w:spacing w:before="240" w:after="960" w:line="533" w:lineRule="exact"/>
      <w:outlineLvl w:val="0"/>
    </w:pPr>
    <w:rPr>
      <w:rFonts w:ascii="Arial" w:eastAsia="Arial" w:hAnsi="Arial" w:cs="Arial"/>
      <w:b/>
      <w:bCs/>
      <w:spacing w:val="10"/>
      <w:sz w:val="46"/>
      <w:szCs w:val="46"/>
    </w:rPr>
  </w:style>
  <w:style w:type="paragraph" w:customStyle="1" w:styleId="Heading20">
    <w:name w:val="Heading #2"/>
    <w:basedOn w:val="Normal"/>
    <w:link w:val="Heading2"/>
    <w:pPr>
      <w:spacing w:before="960" w:after="240" w:line="0" w:lineRule="atLeast"/>
      <w:outlineLvl w:val="1"/>
    </w:pPr>
    <w:rPr>
      <w:rFonts w:ascii="Arial" w:eastAsia="Arial" w:hAnsi="Arial" w:cs="Arial"/>
      <w:b/>
      <w:bCs/>
      <w:sz w:val="26"/>
      <w:szCs w:val="26"/>
    </w:rPr>
  </w:style>
  <w:style w:type="paragraph" w:customStyle="1" w:styleId="Heading30">
    <w:name w:val="Heading #3"/>
    <w:basedOn w:val="Normal"/>
    <w:link w:val="Heading3"/>
    <w:pPr>
      <w:spacing w:before="240" w:after="120" w:line="0" w:lineRule="atLeast"/>
      <w:outlineLvl w:val="2"/>
    </w:pPr>
    <w:rPr>
      <w:rFonts w:ascii="Arial" w:eastAsia="Arial" w:hAnsi="Arial" w:cs="Arial"/>
      <w:b/>
      <w:bCs/>
      <w:sz w:val="22"/>
      <w:szCs w:val="22"/>
    </w:rPr>
  </w:style>
  <w:style w:type="paragraph" w:customStyle="1" w:styleId="BodyText2">
    <w:name w:val="Body Text2"/>
    <w:basedOn w:val="Normal"/>
    <w:link w:val="Bodytext"/>
    <w:pPr>
      <w:spacing w:before="120" w:after="120" w:line="240" w:lineRule="exact"/>
    </w:pPr>
    <w:rPr>
      <w:rFonts w:ascii="Arial" w:eastAsia="Arial" w:hAnsi="Arial" w:cs="Arial"/>
      <w:sz w:val="19"/>
      <w:szCs w:val="19"/>
    </w:rPr>
  </w:style>
  <w:style w:type="paragraph" w:customStyle="1" w:styleId="Bodytext21">
    <w:name w:val="Body text (2)"/>
    <w:basedOn w:val="Normal"/>
    <w:link w:val="Bodytext20"/>
    <w:pPr>
      <w:spacing w:before="240" w:after="120" w:line="0" w:lineRule="atLeast"/>
      <w:jc w:val="both"/>
    </w:pPr>
    <w:rPr>
      <w:rFonts w:ascii="Arial" w:eastAsia="Arial" w:hAnsi="Arial" w:cs="Arial"/>
      <w:b/>
      <w:bCs/>
      <w:i/>
      <w:iCs/>
      <w:sz w:val="20"/>
      <w:szCs w:val="20"/>
    </w:rPr>
  </w:style>
  <w:style w:type="paragraph" w:customStyle="1" w:styleId="Bodytext30">
    <w:name w:val="Body text (3)"/>
    <w:basedOn w:val="Normal"/>
    <w:link w:val="Bodytext3"/>
    <w:pPr>
      <w:spacing w:before="2760" w:after="60" w:line="0" w:lineRule="atLeast"/>
      <w:jc w:val="both"/>
    </w:pPr>
    <w:rPr>
      <w:rFonts w:ascii="Arial" w:eastAsia="Arial" w:hAnsi="Arial" w:cs="Arial"/>
      <w:sz w:val="12"/>
      <w:szCs w:val="12"/>
    </w:rPr>
  </w:style>
  <w:style w:type="paragraph" w:customStyle="1" w:styleId="Bodytext40">
    <w:name w:val="Body text (4)"/>
    <w:basedOn w:val="Normal"/>
    <w:link w:val="Bodytext4"/>
    <w:pPr>
      <w:spacing w:before="60" w:line="0" w:lineRule="atLeast"/>
      <w:jc w:val="right"/>
    </w:pPr>
    <w:rPr>
      <w:rFonts w:ascii="Arial" w:eastAsia="Arial" w:hAnsi="Arial" w:cs="Arial"/>
      <w:sz w:val="15"/>
      <w:szCs w:val="15"/>
    </w:rPr>
  </w:style>
  <w:style w:type="paragraph" w:styleId="Footer">
    <w:name w:val="footer"/>
    <w:basedOn w:val="Normal"/>
    <w:link w:val="FooterChar"/>
    <w:uiPriority w:val="99"/>
    <w:unhideWhenUsed/>
    <w:rsid w:val="001E0154"/>
    <w:pPr>
      <w:tabs>
        <w:tab w:val="center" w:pos="4680"/>
        <w:tab w:val="right" w:pos="9360"/>
      </w:tabs>
    </w:pPr>
  </w:style>
  <w:style w:type="character" w:customStyle="1" w:styleId="FooterChar">
    <w:name w:val="Footer Char"/>
    <w:basedOn w:val="DefaultParagraphFont"/>
    <w:link w:val="Footer"/>
    <w:uiPriority w:val="99"/>
    <w:rsid w:val="001E0154"/>
    <w:rPr>
      <w:color w:val="000000"/>
    </w:rPr>
  </w:style>
  <w:style w:type="paragraph" w:styleId="Header">
    <w:name w:val="header"/>
    <w:basedOn w:val="Normal"/>
    <w:link w:val="HeaderChar"/>
    <w:uiPriority w:val="99"/>
    <w:unhideWhenUsed/>
    <w:rsid w:val="001E0154"/>
    <w:pPr>
      <w:tabs>
        <w:tab w:val="center" w:pos="4680"/>
        <w:tab w:val="right" w:pos="9360"/>
      </w:tabs>
    </w:pPr>
  </w:style>
  <w:style w:type="character" w:customStyle="1" w:styleId="HeaderChar">
    <w:name w:val="Header Char"/>
    <w:basedOn w:val="DefaultParagraphFont"/>
    <w:link w:val="Header"/>
    <w:uiPriority w:val="99"/>
    <w:rsid w:val="001E0154"/>
    <w:rPr>
      <w:color w:val="000000"/>
    </w:rPr>
  </w:style>
  <w:style w:type="table" w:styleId="TableGrid">
    <w:name w:val="Table Grid"/>
    <w:basedOn w:val="TableNormal"/>
    <w:uiPriority w:val="39"/>
    <w:rsid w:val="00F5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030D"/>
    <w:pPr>
      <w:widowControl/>
    </w:pPr>
    <w:rPr>
      <w:color w:val="000000"/>
    </w:rPr>
  </w:style>
  <w:style w:type="paragraph" w:styleId="BalloonText">
    <w:name w:val="Balloon Text"/>
    <w:basedOn w:val="Normal"/>
    <w:link w:val="BalloonTextChar"/>
    <w:uiPriority w:val="99"/>
    <w:semiHidden/>
    <w:unhideWhenUsed/>
    <w:rsid w:val="00DD030D"/>
    <w:rPr>
      <w:rFonts w:ascii="Tahoma" w:hAnsi="Tahoma" w:cs="Tahoma"/>
      <w:sz w:val="16"/>
      <w:szCs w:val="16"/>
    </w:rPr>
  </w:style>
  <w:style w:type="character" w:customStyle="1" w:styleId="BalloonTextChar">
    <w:name w:val="Balloon Text Char"/>
    <w:basedOn w:val="DefaultParagraphFont"/>
    <w:link w:val="BalloonText"/>
    <w:uiPriority w:val="99"/>
    <w:semiHidden/>
    <w:rsid w:val="00DD030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fr-CA" w:eastAsia="fr-CA" w:bidi="fr-C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2"/>
      <w:szCs w:val="12"/>
      <w:u w:val="none"/>
    </w:rPr>
  </w:style>
  <w:style w:type="character" w:customStyle="1" w:styleId="Headerorfooter9pt">
    <w:name w:val="Header or footer + 9 pt"/>
    <w:aliases w:val="Bold"/>
    <w:basedOn w:val="Headerorfooter"/>
    <w:rPr>
      <w:rFonts w:ascii="Arial" w:eastAsia="Arial" w:hAnsi="Arial" w:cs="Arial"/>
      <w:b/>
      <w:bCs/>
      <w:i w:val="0"/>
      <w:iCs w:val="0"/>
      <w:smallCaps w:val="0"/>
      <w:strike w:val="0"/>
      <w:color w:val="000000"/>
      <w:spacing w:val="0"/>
      <w:w w:val="100"/>
      <w:position w:val="0"/>
      <w:sz w:val="18"/>
      <w:szCs w:val="18"/>
      <w:u w:val="none"/>
      <w:lang w:val="fr-CA" w:eastAsia="fr-CA" w:bidi="fr-CA"/>
    </w:rPr>
  </w:style>
  <w:style w:type="character" w:customStyle="1" w:styleId="Headerorfooter75pt">
    <w:name w:val="Header or footer + 7.5 pt"/>
    <w:basedOn w:val="Headerorfooter"/>
    <w:rPr>
      <w:rFonts w:ascii="Arial" w:eastAsia="Arial" w:hAnsi="Arial" w:cs="Arial"/>
      <w:b w:val="0"/>
      <w:bCs w:val="0"/>
      <w:i w:val="0"/>
      <w:iCs w:val="0"/>
      <w:smallCaps w:val="0"/>
      <w:strike w:val="0"/>
      <w:color w:val="1A171C"/>
      <w:spacing w:val="0"/>
      <w:w w:val="100"/>
      <w:position w:val="0"/>
      <w:sz w:val="15"/>
      <w:szCs w:val="15"/>
      <w:u w:val="none"/>
      <w:lang w:val="fr-CA" w:eastAsia="fr-CA" w:bidi="fr-CA"/>
    </w:rPr>
  </w:style>
  <w:style w:type="character" w:customStyle="1" w:styleId="Headerorfooter1">
    <w:name w:val="Header or footer"/>
    <w:basedOn w:val="Headerorfooter"/>
    <w:rPr>
      <w:rFonts w:ascii="Arial" w:eastAsia="Arial" w:hAnsi="Arial" w:cs="Arial"/>
      <w:b w:val="0"/>
      <w:bCs w:val="0"/>
      <w:i w:val="0"/>
      <w:iCs w:val="0"/>
      <w:smallCaps w:val="0"/>
      <w:strike w:val="0"/>
      <w:color w:val="58585A"/>
      <w:spacing w:val="0"/>
      <w:w w:val="100"/>
      <w:position w:val="0"/>
      <w:sz w:val="12"/>
      <w:szCs w:val="12"/>
      <w:u w:val="none"/>
      <w:lang w:val="fr-CA" w:eastAsia="fr-CA" w:bidi="fr-CA"/>
    </w:rPr>
  </w:style>
  <w:style w:type="character" w:customStyle="1" w:styleId="Headerorfooter2">
    <w:name w:val="Header or footer"/>
    <w:basedOn w:val="Headerorfooter"/>
    <w:rPr>
      <w:rFonts w:ascii="Arial" w:eastAsia="Arial" w:hAnsi="Arial" w:cs="Arial"/>
      <w:b w:val="0"/>
      <w:bCs w:val="0"/>
      <w:i w:val="0"/>
      <w:iCs w:val="0"/>
      <w:smallCaps w:val="0"/>
      <w:strike w:val="0"/>
      <w:color w:val="45ABDC"/>
      <w:spacing w:val="0"/>
      <w:w w:val="100"/>
      <w:position w:val="0"/>
      <w:sz w:val="12"/>
      <w:szCs w:val="12"/>
      <w:u w:val="none"/>
      <w:lang w:val="fr-CA" w:eastAsia="fr-CA" w:bidi="fr-CA"/>
    </w:rPr>
  </w:style>
  <w:style w:type="character" w:customStyle="1" w:styleId="Heading1">
    <w:name w:val="Heading #1_"/>
    <w:basedOn w:val="DefaultParagraphFont"/>
    <w:link w:val="Heading10"/>
    <w:rPr>
      <w:rFonts w:ascii="Arial" w:eastAsia="Arial" w:hAnsi="Arial" w:cs="Arial"/>
      <w:b/>
      <w:bCs/>
      <w:i w:val="0"/>
      <w:iCs w:val="0"/>
      <w:smallCaps w:val="0"/>
      <w:strike w:val="0"/>
      <w:spacing w:val="10"/>
      <w:sz w:val="46"/>
      <w:szCs w:val="46"/>
      <w:u w:val="none"/>
    </w:rPr>
  </w:style>
  <w:style w:type="character" w:customStyle="1" w:styleId="Heading11">
    <w:name w:val="Heading #1"/>
    <w:basedOn w:val="Heading1"/>
    <w:rPr>
      <w:rFonts w:ascii="Arial" w:eastAsia="Arial" w:hAnsi="Arial" w:cs="Arial"/>
      <w:b/>
      <w:bCs/>
      <w:i w:val="0"/>
      <w:iCs w:val="0"/>
      <w:smallCaps w:val="0"/>
      <w:strike w:val="0"/>
      <w:color w:val="000000"/>
      <w:spacing w:val="10"/>
      <w:w w:val="100"/>
      <w:position w:val="0"/>
      <w:sz w:val="46"/>
      <w:szCs w:val="46"/>
      <w:u w:val="none"/>
      <w:lang w:val="fr-CA" w:eastAsia="fr-CA" w:bidi="fr-CA"/>
    </w:rPr>
  </w:style>
  <w:style w:type="character" w:customStyle="1" w:styleId="Heading2">
    <w:name w:val="Heading #2_"/>
    <w:basedOn w:val="DefaultParagraphFont"/>
    <w:link w:val="Heading20"/>
    <w:rPr>
      <w:rFonts w:ascii="Arial" w:eastAsia="Arial" w:hAnsi="Arial" w:cs="Arial"/>
      <w:b/>
      <w:bCs/>
      <w:i w:val="0"/>
      <w:iCs w:val="0"/>
      <w:smallCaps w:val="0"/>
      <w:strike w:val="0"/>
      <w:sz w:val="26"/>
      <w:szCs w:val="26"/>
      <w:u w:val="none"/>
    </w:rPr>
  </w:style>
  <w:style w:type="character" w:customStyle="1" w:styleId="Heading21">
    <w:name w:val="Heading #2"/>
    <w:basedOn w:val="Heading2"/>
    <w:rPr>
      <w:rFonts w:ascii="Arial" w:eastAsia="Arial" w:hAnsi="Arial" w:cs="Arial"/>
      <w:b/>
      <w:bCs/>
      <w:i w:val="0"/>
      <w:iCs w:val="0"/>
      <w:smallCaps w:val="0"/>
      <w:strike w:val="0"/>
      <w:color w:val="1A171C"/>
      <w:spacing w:val="0"/>
      <w:w w:val="100"/>
      <w:position w:val="0"/>
      <w:sz w:val="26"/>
      <w:szCs w:val="26"/>
      <w:u w:val="none"/>
      <w:lang w:val="fr-CA" w:eastAsia="fr-CA" w:bidi="fr-CA"/>
    </w:rPr>
  </w:style>
  <w:style w:type="character" w:customStyle="1" w:styleId="Heading22">
    <w:name w:val="Heading #2"/>
    <w:basedOn w:val="Heading2"/>
    <w:rPr>
      <w:rFonts w:ascii="Arial" w:eastAsia="Arial" w:hAnsi="Arial" w:cs="Arial"/>
      <w:b/>
      <w:bCs/>
      <w:i w:val="0"/>
      <w:iCs w:val="0"/>
      <w:smallCaps w:val="0"/>
      <w:strike w:val="0"/>
      <w:color w:val="0098D4"/>
      <w:spacing w:val="0"/>
      <w:w w:val="100"/>
      <w:position w:val="0"/>
      <w:sz w:val="26"/>
      <w:szCs w:val="26"/>
      <w:u w:val="none"/>
      <w:lang w:val="fr-CA" w:eastAsia="fr-CA" w:bidi="fr-CA"/>
    </w:rPr>
  </w:style>
  <w:style w:type="character" w:customStyle="1" w:styleId="Heading3">
    <w:name w:val="Heading #3_"/>
    <w:basedOn w:val="DefaultParagraphFont"/>
    <w:link w:val="Heading30"/>
    <w:rPr>
      <w:rFonts w:ascii="Arial" w:eastAsia="Arial" w:hAnsi="Arial" w:cs="Arial"/>
      <w:b/>
      <w:bCs/>
      <w:i w:val="0"/>
      <w:iCs w:val="0"/>
      <w:smallCaps w:val="0"/>
      <w:strike w:val="0"/>
      <w:sz w:val="22"/>
      <w:szCs w:val="22"/>
      <w:u w:val="none"/>
    </w:rPr>
  </w:style>
  <w:style w:type="character" w:customStyle="1" w:styleId="Heading31">
    <w:name w:val="Heading #3"/>
    <w:basedOn w:val="Heading3"/>
    <w:rPr>
      <w:rFonts w:ascii="Arial" w:eastAsia="Arial" w:hAnsi="Arial" w:cs="Arial"/>
      <w:b/>
      <w:bCs/>
      <w:i w:val="0"/>
      <w:iCs w:val="0"/>
      <w:smallCaps w:val="0"/>
      <w:strike w:val="0"/>
      <w:color w:val="0098D4"/>
      <w:spacing w:val="0"/>
      <w:w w:val="100"/>
      <w:position w:val="0"/>
      <w:sz w:val="22"/>
      <w:szCs w:val="22"/>
      <w:u w:val="none"/>
      <w:lang w:val="fr-CA" w:eastAsia="fr-CA" w:bidi="fr-CA"/>
    </w:rPr>
  </w:style>
  <w:style w:type="character" w:customStyle="1" w:styleId="Bodytext">
    <w:name w:val="Body text_"/>
    <w:basedOn w:val="DefaultParagraphFont"/>
    <w:link w:val="BodyText2"/>
    <w:rPr>
      <w:rFonts w:ascii="Arial" w:eastAsia="Arial" w:hAnsi="Arial" w:cs="Arial"/>
      <w:b w:val="0"/>
      <w:bCs w:val="0"/>
      <w:i w:val="0"/>
      <w:iCs w:val="0"/>
      <w:smallCaps w:val="0"/>
      <w:strike w:val="0"/>
      <w:sz w:val="19"/>
      <w:szCs w:val="19"/>
      <w:u w:val="none"/>
    </w:rPr>
  </w:style>
  <w:style w:type="character" w:customStyle="1" w:styleId="BodytextBold">
    <w:name w:val="Body text + Bold"/>
    <w:basedOn w:val="Bodytext"/>
    <w:rPr>
      <w:rFonts w:ascii="Arial" w:eastAsia="Arial" w:hAnsi="Arial" w:cs="Arial"/>
      <w:b/>
      <w:bCs/>
      <w:i w:val="0"/>
      <w:iCs w:val="0"/>
      <w:smallCaps w:val="0"/>
      <w:strike w:val="0"/>
      <w:color w:val="1A171C"/>
      <w:spacing w:val="0"/>
      <w:w w:val="100"/>
      <w:position w:val="0"/>
      <w:sz w:val="19"/>
      <w:szCs w:val="19"/>
      <w:u w:val="none"/>
      <w:lang w:val="fr-CA" w:eastAsia="fr-CA" w:bidi="fr-CA"/>
    </w:rPr>
  </w:style>
  <w:style w:type="character" w:customStyle="1" w:styleId="BodyText1">
    <w:name w:val="Body Text1"/>
    <w:basedOn w:val="Bodytext"/>
    <w:rPr>
      <w:rFonts w:ascii="Arial" w:eastAsia="Arial" w:hAnsi="Arial" w:cs="Arial"/>
      <w:b w:val="0"/>
      <w:bCs w:val="0"/>
      <w:i w:val="0"/>
      <w:iCs w:val="0"/>
      <w:smallCaps w:val="0"/>
      <w:strike w:val="0"/>
      <w:color w:val="1A171C"/>
      <w:spacing w:val="0"/>
      <w:w w:val="100"/>
      <w:position w:val="0"/>
      <w:sz w:val="19"/>
      <w:szCs w:val="19"/>
      <w:u w:val="none"/>
      <w:lang w:val="fr-CA" w:eastAsia="fr-CA" w:bidi="fr-CA"/>
    </w:rPr>
  </w:style>
  <w:style w:type="character" w:customStyle="1" w:styleId="Headerorfooter18pt">
    <w:name w:val="Header or footer + 18 pt"/>
    <w:aliases w:val="Bold"/>
    <w:basedOn w:val="Headerorfooter"/>
    <w:rPr>
      <w:rFonts w:ascii="Arial" w:eastAsia="Arial" w:hAnsi="Arial" w:cs="Arial"/>
      <w:b/>
      <w:bCs/>
      <w:i w:val="0"/>
      <w:iCs w:val="0"/>
      <w:smallCaps w:val="0"/>
      <w:strike w:val="0"/>
      <w:color w:val="000000"/>
      <w:spacing w:val="0"/>
      <w:w w:val="100"/>
      <w:position w:val="0"/>
      <w:sz w:val="36"/>
      <w:szCs w:val="36"/>
      <w:u w:val="none"/>
      <w:lang w:val="fr-CA" w:eastAsia="fr-CA" w:bidi="fr-CA"/>
    </w:rPr>
  </w:style>
  <w:style w:type="character" w:customStyle="1" w:styleId="Bodytext20">
    <w:name w:val="Body text (2)_"/>
    <w:basedOn w:val="DefaultParagraphFont"/>
    <w:link w:val="Bodytext21"/>
    <w:rPr>
      <w:rFonts w:ascii="Arial" w:eastAsia="Arial" w:hAnsi="Arial" w:cs="Arial"/>
      <w:b/>
      <w:bCs/>
      <w:i/>
      <w:iCs/>
      <w:smallCaps w:val="0"/>
      <w:strike w:val="0"/>
      <w:sz w:val="20"/>
      <w:szCs w:val="20"/>
      <w:u w:val="none"/>
    </w:rPr>
  </w:style>
  <w:style w:type="character" w:customStyle="1" w:styleId="Bodytext22">
    <w:name w:val="Body text (2)"/>
    <w:basedOn w:val="Bodytext20"/>
    <w:rPr>
      <w:rFonts w:ascii="Arial" w:eastAsia="Arial" w:hAnsi="Arial" w:cs="Arial"/>
      <w:b/>
      <w:bCs/>
      <w:i/>
      <w:iCs/>
      <w:smallCaps w:val="0"/>
      <w:strike w:val="0"/>
      <w:color w:val="0098D4"/>
      <w:spacing w:val="0"/>
      <w:w w:val="100"/>
      <w:position w:val="0"/>
      <w:sz w:val="20"/>
      <w:szCs w:val="20"/>
      <w:u w:val="none"/>
      <w:lang w:val="fr-CA" w:eastAsia="fr-CA" w:bidi="fr-CA"/>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2"/>
      <w:szCs w:val="12"/>
      <w:u w:val="none"/>
    </w:rPr>
  </w:style>
  <w:style w:type="character" w:customStyle="1" w:styleId="Bodytext31">
    <w:name w:val="Body text (3)"/>
    <w:basedOn w:val="Bodytext3"/>
    <w:rPr>
      <w:rFonts w:ascii="Arial" w:eastAsia="Arial" w:hAnsi="Arial" w:cs="Arial"/>
      <w:b w:val="0"/>
      <w:bCs w:val="0"/>
      <w:i w:val="0"/>
      <w:iCs w:val="0"/>
      <w:smallCaps w:val="0"/>
      <w:strike w:val="0"/>
      <w:color w:val="58585A"/>
      <w:spacing w:val="0"/>
      <w:w w:val="100"/>
      <w:position w:val="0"/>
      <w:sz w:val="12"/>
      <w:szCs w:val="12"/>
      <w:u w:val="none"/>
      <w:lang w:val="fr-CA" w:eastAsia="fr-CA" w:bidi="fr-CA"/>
    </w:rPr>
  </w:style>
  <w:style w:type="character" w:customStyle="1" w:styleId="Bodytext32">
    <w:name w:val="Body text (3)"/>
    <w:basedOn w:val="Bodytext3"/>
    <w:rPr>
      <w:rFonts w:ascii="Arial" w:eastAsia="Arial" w:hAnsi="Arial" w:cs="Arial"/>
      <w:b w:val="0"/>
      <w:bCs w:val="0"/>
      <w:i w:val="0"/>
      <w:iCs w:val="0"/>
      <w:smallCaps w:val="0"/>
      <w:strike w:val="0"/>
      <w:color w:val="45ABDC"/>
      <w:spacing w:val="0"/>
      <w:w w:val="100"/>
      <w:position w:val="0"/>
      <w:sz w:val="12"/>
      <w:szCs w:val="12"/>
      <w:u w:val="none"/>
      <w:lang w:val="fr-CA" w:eastAsia="fr-CA" w:bidi="fr-CA"/>
    </w:rPr>
  </w:style>
  <w:style w:type="character" w:customStyle="1" w:styleId="Bodytext375pt">
    <w:name w:val="Body text (3) + 7.5 pt"/>
    <w:basedOn w:val="Bodytext3"/>
    <w:rPr>
      <w:rFonts w:ascii="Arial" w:eastAsia="Arial" w:hAnsi="Arial" w:cs="Arial"/>
      <w:b w:val="0"/>
      <w:bCs w:val="0"/>
      <w:i w:val="0"/>
      <w:iCs w:val="0"/>
      <w:smallCaps w:val="0"/>
      <w:strike w:val="0"/>
      <w:color w:val="1A171C"/>
      <w:spacing w:val="0"/>
      <w:w w:val="100"/>
      <w:position w:val="0"/>
      <w:sz w:val="15"/>
      <w:szCs w:val="15"/>
      <w:u w:val="none"/>
      <w:lang w:val="fr-CA" w:eastAsia="fr-CA" w:bidi="fr-CA"/>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5"/>
      <w:szCs w:val="15"/>
      <w:u w:val="none"/>
    </w:rPr>
  </w:style>
  <w:style w:type="character" w:customStyle="1" w:styleId="Bodytext41">
    <w:name w:val="Body text (4)"/>
    <w:basedOn w:val="Bodytext4"/>
    <w:rPr>
      <w:rFonts w:ascii="Arial" w:eastAsia="Arial" w:hAnsi="Arial" w:cs="Arial"/>
      <w:b w:val="0"/>
      <w:bCs w:val="0"/>
      <w:i w:val="0"/>
      <w:iCs w:val="0"/>
      <w:smallCaps w:val="0"/>
      <w:strike w:val="0"/>
      <w:color w:val="1A171C"/>
      <w:spacing w:val="0"/>
      <w:w w:val="100"/>
      <w:position w:val="0"/>
      <w:sz w:val="15"/>
      <w:szCs w:val="15"/>
      <w:u w:val="none"/>
      <w:lang w:val="fr-CA" w:eastAsia="fr-CA" w:bidi="fr-CA"/>
    </w:rPr>
  </w:style>
  <w:style w:type="character" w:customStyle="1" w:styleId="Heading313pt">
    <w:name w:val="Heading #3 + 13 pt"/>
    <w:basedOn w:val="Heading3"/>
    <w:rPr>
      <w:rFonts w:ascii="Arial" w:eastAsia="Arial" w:hAnsi="Arial" w:cs="Arial"/>
      <w:b/>
      <w:bCs/>
      <w:i w:val="0"/>
      <w:iCs w:val="0"/>
      <w:smallCaps w:val="0"/>
      <w:strike w:val="0"/>
      <w:color w:val="0098D4"/>
      <w:spacing w:val="0"/>
      <w:w w:val="100"/>
      <w:position w:val="0"/>
      <w:sz w:val="26"/>
      <w:szCs w:val="26"/>
      <w:u w:val="none"/>
      <w:lang w:val="fr-CA" w:eastAsia="fr-CA" w:bidi="fr-CA"/>
    </w:rPr>
  </w:style>
  <w:style w:type="paragraph" w:customStyle="1" w:styleId="Headerorfooter0">
    <w:name w:val="Header or footer"/>
    <w:basedOn w:val="Normal"/>
    <w:link w:val="Headerorfooter"/>
    <w:pPr>
      <w:spacing w:line="0" w:lineRule="atLeast"/>
      <w:jc w:val="both"/>
    </w:pPr>
    <w:rPr>
      <w:rFonts w:ascii="Arial" w:eastAsia="Arial" w:hAnsi="Arial" w:cs="Arial"/>
      <w:sz w:val="12"/>
      <w:szCs w:val="12"/>
    </w:rPr>
  </w:style>
  <w:style w:type="paragraph" w:customStyle="1" w:styleId="Heading10">
    <w:name w:val="Heading #1"/>
    <w:basedOn w:val="Normal"/>
    <w:link w:val="Heading1"/>
    <w:pPr>
      <w:spacing w:before="240" w:after="960" w:line="533" w:lineRule="exact"/>
      <w:outlineLvl w:val="0"/>
    </w:pPr>
    <w:rPr>
      <w:rFonts w:ascii="Arial" w:eastAsia="Arial" w:hAnsi="Arial" w:cs="Arial"/>
      <w:b/>
      <w:bCs/>
      <w:spacing w:val="10"/>
      <w:sz w:val="46"/>
      <w:szCs w:val="46"/>
    </w:rPr>
  </w:style>
  <w:style w:type="paragraph" w:customStyle="1" w:styleId="Heading20">
    <w:name w:val="Heading #2"/>
    <w:basedOn w:val="Normal"/>
    <w:link w:val="Heading2"/>
    <w:pPr>
      <w:spacing w:before="960" w:after="240" w:line="0" w:lineRule="atLeast"/>
      <w:outlineLvl w:val="1"/>
    </w:pPr>
    <w:rPr>
      <w:rFonts w:ascii="Arial" w:eastAsia="Arial" w:hAnsi="Arial" w:cs="Arial"/>
      <w:b/>
      <w:bCs/>
      <w:sz w:val="26"/>
      <w:szCs w:val="26"/>
    </w:rPr>
  </w:style>
  <w:style w:type="paragraph" w:customStyle="1" w:styleId="Heading30">
    <w:name w:val="Heading #3"/>
    <w:basedOn w:val="Normal"/>
    <w:link w:val="Heading3"/>
    <w:pPr>
      <w:spacing w:before="240" w:after="120" w:line="0" w:lineRule="atLeast"/>
      <w:outlineLvl w:val="2"/>
    </w:pPr>
    <w:rPr>
      <w:rFonts w:ascii="Arial" w:eastAsia="Arial" w:hAnsi="Arial" w:cs="Arial"/>
      <w:b/>
      <w:bCs/>
      <w:sz w:val="22"/>
      <w:szCs w:val="22"/>
    </w:rPr>
  </w:style>
  <w:style w:type="paragraph" w:customStyle="1" w:styleId="BodyText2">
    <w:name w:val="Body Text2"/>
    <w:basedOn w:val="Normal"/>
    <w:link w:val="Bodytext"/>
    <w:pPr>
      <w:spacing w:before="120" w:after="120" w:line="240" w:lineRule="exact"/>
    </w:pPr>
    <w:rPr>
      <w:rFonts w:ascii="Arial" w:eastAsia="Arial" w:hAnsi="Arial" w:cs="Arial"/>
      <w:sz w:val="19"/>
      <w:szCs w:val="19"/>
    </w:rPr>
  </w:style>
  <w:style w:type="paragraph" w:customStyle="1" w:styleId="Bodytext21">
    <w:name w:val="Body text (2)"/>
    <w:basedOn w:val="Normal"/>
    <w:link w:val="Bodytext20"/>
    <w:pPr>
      <w:spacing w:before="240" w:after="120" w:line="0" w:lineRule="atLeast"/>
      <w:jc w:val="both"/>
    </w:pPr>
    <w:rPr>
      <w:rFonts w:ascii="Arial" w:eastAsia="Arial" w:hAnsi="Arial" w:cs="Arial"/>
      <w:b/>
      <w:bCs/>
      <w:i/>
      <w:iCs/>
      <w:sz w:val="20"/>
      <w:szCs w:val="20"/>
    </w:rPr>
  </w:style>
  <w:style w:type="paragraph" w:customStyle="1" w:styleId="Bodytext30">
    <w:name w:val="Body text (3)"/>
    <w:basedOn w:val="Normal"/>
    <w:link w:val="Bodytext3"/>
    <w:pPr>
      <w:spacing w:before="2760" w:after="60" w:line="0" w:lineRule="atLeast"/>
      <w:jc w:val="both"/>
    </w:pPr>
    <w:rPr>
      <w:rFonts w:ascii="Arial" w:eastAsia="Arial" w:hAnsi="Arial" w:cs="Arial"/>
      <w:sz w:val="12"/>
      <w:szCs w:val="12"/>
    </w:rPr>
  </w:style>
  <w:style w:type="paragraph" w:customStyle="1" w:styleId="Bodytext40">
    <w:name w:val="Body text (4)"/>
    <w:basedOn w:val="Normal"/>
    <w:link w:val="Bodytext4"/>
    <w:pPr>
      <w:spacing w:before="60" w:line="0" w:lineRule="atLeast"/>
      <w:jc w:val="right"/>
    </w:pPr>
    <w:rPr>
      <w:rFonts w:ascii="Arial" w:eastAsia="Arial" w:hAnsi="Arial" w:cs="Arial"/>
      <w:sz w:val="15"/>
      <w:szCs w:val="15"/>
    </w:rPr>
  </w:style>
  <w:style w:type="paragraph" w:styleId="Footer">
    <w:name w:val="footer"/>
    <w:basedOn w:val="Normal"/>
    <w:link w:val="FooterChar"/>
    <w:uiPriority w:val="99"/>
    <w:unhideWhenUsed/>
    <w:rsid w:val="001E0154"/>
    <w:pPr>
      <w:tabs>
        <w:tab w:val="center" w:pos="4680"/>
        <w:tab w:val="right" w:pos="9360"/>
      </w:tabs>
    </w:pPr>
  </w:style>
  <w:style w:type="character" w:customStyle="1" w:styleId="FooterChar">
    <w:name w:val="Footer Char"/>
    <w:basedOn w:val="DefaultParagraphFont"/>
    <w:link w:val="Footer"/>
    <w:uiPriority w:val="99"/>
    <w:rsid w:val="001E0154"/>
    <w:rPr>
      <w:color w:val="000000"/>
    </w:rPr>
  </w:style>
  <w:style w:type="paragraph" w:styleId="Header">
    <w:name w:val="header"/>
    <w:basedOn w:val="Normal"/>
    <w:link w:val="HeaderChar"/>
    <w:uiPriority w:val="99"/>
    <w:unhideWhenUsed/>
    <w:rsid w:val="001E0154"/>
    <w:pPr>
      <w:tabs>
        <w:tab w:val="center" w:pos="4680"/>
        <w:tab w:val="right" w:pos="9360"/>
      </w:tabs>
    </w:pPr>
  </w:style>
  <w:style w:type="character" w:customStyle="1" w:styleId="HeaderChar">
    <w:name w:val="Header Char"/>
    <w:basedOn w:val="DefaultParagraphFont"/>
    <w:link w:val="Header"/>
    <w:uiPriority w:val="99"/>
    <w:rsid w:val="001E0154"/>
    <w:rPr>
      <w:color w:val="000000"/>
    </w:rPr>
  </w:style>
  <w:style w:type="table" w:styleId="TableGrid">
    <w:name w:val="Table Grid"/>
    <w:basedOn w:val="TableNormal"/>
    <w:uiPriority w:val="39"/>
    <w:rsid w:val="00F5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030D"/>
    <w:pPr>
      <w:widowControl/>
    </w:pPr>
    <w:rPr>
      <w:color w:val="000000"/>
    </w:rPr>
  </w:style>
  <w:style w:type="paragraph" w:styleId="BalloonText">
    <w:name w:val="Balloon Text"/>
    <w:basedOn w:val="Normal"/>
    <w:link w:val="BalloonTextChar"/>
    <w:uiPriority w:val="99"/>
    <w:semiHidden/>
    <w:unhideWhenUsed/>
    <w:rsid w:val="00DD030D"/>
    <w:rPr>
      <w:rFonts w:ascii="Tahoma" w:hAnsi="Tahoma" w:cs="Tahoma"/>
      <w:sz w:val="16"/>
      <w:szCs w:val="16"/>
    </w:rPr>
  </w:style>
  <w:style w:type="character" w:customStyle="1" w:styleId="BalloonTextChar">
    <w:name w:val="Balloon Text Char"/>
    <w:basedOn w:val="DefaultParagraphFont"/>
    <w:link w:val="BalloonText"/>
    <w:uiPriority w:val="99"/>
    <w:semiHidden/>
    <w:rsid w:val="00DD03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7D57-1E40-4D84-9472-2656530A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Merrill Communications, LLC</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Welkyn User21</dc:creator>
  <cp:lastModifiedBy>Joe Selinski</cp:lastModifiedBy>
  <cp:revision>2</cp:revision>
  <cp:lastPrinted>2017-05-19T17:49:00Z</cp:lastPrinted>
  <dcterms:created xsi:type="dcterms:W3CDTF">2017-06-23T14:35:00Z</dcterms:created>
  <dcterms:modified xsi:type="dcterms:W3CDTF">2017-06-23T14:35:00Z</dcterms:modified>
</cp:coreProperties>
</file>